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62E" w:rsidRPr="008151F1" w:rsidRDefault="00D455CD" w:rsidP="002F64B9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8151F1">
        <w:rPr>
          <w:rFonts w:asciiTheme="majorEastAsia" w:eastAsiaTheme="majorEastAsia" w:hAnsiTheme="majorEastAsia" w:hint="eastAsia"/>
          <w:b/>
          <w:sz w:val="36"/>
          <w:szCs w:val="36"/>
        </w:rPr>
        <w:t>北京市人民政府</w:t>
      </w:r>
      <w:r w:rsidR="004037DF" w:rsidRPr="008151F1">
        <w:rPr>
          <w:rFonts w:asciiTheme="majorEastAsia" w:eastAsiaTheme="majorEastAsia" w:hAnsiTheme="majorEastAsia" w:hint="eastAsia"/>
          <w:b/>
          <w:sz w:val="36"/>
          <w:szCs w:val="36"/>
        </w:rPr>
        <w:t>参事室</w:t>
      </w:r>
    </w:p>
    <w:p w:rsidR="002F64B9" w:rsidRDefault="00BA362D" w:rsidP="002F64B9">
      <w:pPr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r w:rsidRPr="008151F1">
        <w:rPr>
          <w:rFonts w:asciiTheme="majorEastAsia" w:eastAsiaTheme="majorEastAsia" w:hAnsiTheme="majorEastAsia" w:hint="eastAsia"/>
          <w:b/>
          <w:sz w:val="36"/>
          <w:szCs w:val="36"/>
        </w:rPr>
        <w:t>2016</w:t>
      </w:r>
      <w:r w:rsidR="002F64B9" w:rsidRPr="008151F1">
        <w:rPr>
          <w:rFonts w:asciiTheme="majorEastAsia" w:eastAsiaTheme="majorEastAsia" w:hAnsiTheme="majorEastAsia" w:hint="eastAsia"/>
          <w:b/>
          <w:sz w:val="36"/>
          <w:szCs w:val="36"/>
        </w:rPr>
        <w:t>年</w:t>
      </w:r>
      <w:r w:rsidR="008151F1" w:rsidRPr="008151F1">
        <w:rPr>
          <w:rFonts w:asciiTheme="majorEastAsia" w:eastAsiaTheme="majorEastAsia" w:hAnsiTheme="majorEastAsia" w:hint="eastAsia"/>
          <w:b/>
          <w:sz w:val="36"/>
          <w:szCs w:val="36"/>
        </w:rPr>
        <w:t>“三公”</w:t>
      </w:r>
      <w:r w:rsidR="002F64B9" w:rsidRPr="008151F1">
        <w:rPr>
          <w:rFonts w:asciiTheme="majorEastAsia" w:eastAsiaTheme="majorEastAsia" w:hAnsiTheme="majorEastAsia" w:hint="eastAsia"/>
          <w:b/>
          <w:sz w:val="36"/>
          <w:szCs w:val="36"/>
        </w:rPr>
        <w:t>预算</w:t>
      </w:r>
      <w:r w:rsidR="008151F1" w:rsidRPr="008151F1">
        <w:rPr>
          <w:rFonts w:asciiTheme="majorEastAsia" w:eastAsiaTheme="majorEastAsia" w:hAnsiTheme="majorEastAsia" w:hint="eastAsia"/>
          <w:b/>
          <w:sz w:val="36"/>
          <w:szCs w:val="36"/>
        </w:rPr>
        <w:t>财政拨款</w:t>
      </w:r>
      <w:r w:rsidR="002F64B9" w:rsidRPr="008151F1">
        <w:rPr>
          <w:rFonts w:asciiTheme="majorEastAsia" w:eastAsiaTheme="majorEastAsia" w:hAnsiTheme="majorEastAsia" w:hint="eastAsia"/>
          <w:b/>
          <w:sz w:val="36"/>
          <w:szCs w:val="36"/>
        </w:rPr>
        <w:t>情况</w:t>
      </w:r>
      <w:r w:rsidR="008151F1" w:rsidRPr="008151F1">
        <w:rPr>
          <w:rFonts w:asciiTheme="majorEastAsia" w:eastAsiaTheme="majorEastAsia" w:hAnsiTheme="majorEastAsia" w:hint="eastAsia"/>
          <w:b/>
          <w:sz w:val="36"/>
          <w:szCs w:val="36"/>
        </w:rPr>
        <w:t>的</w:t>
      </w:r>
      <w:r w:rsidR="002F64B9" w:rsidRPr="008151F1">
        <w:rPr>
          <w:rFonts w:asciiTheme="majorEastAsia" w:eastAsiaTheme="majorEastAsia" w:hAnsiTheme="majorEastAsia" w:hint="eastAsia"/>
          <w:b/>
          <w:sz w:val="36"/>
          <w:szCs w:val="36"/>
        </w:rPr>
        <w:t>说明</w:t>
      </w:r>
    </w:p>
    <w:p w:rsidR="008151F1" w:rsidRPr="008151F1" w:rsidRDefault="008151F1" w:rsidP="002F64B9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A016A1" w:rsidRPr="008151F1" w:rsidRDefault="00D242E8" w:rsidP="008151F1">
      <w:pPr>
        <w:ind w:firstLineChars="200" w:firstLine="643"/>
        <w:outlineLvl w:val="0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</w:t>
      </w:r>
      <w:r w:rsidR="005B79FA">
        <w:rPr>
          <w:rFonts w:ascii="仿宋_GB2312" w:eastAsia="仿宋_GB2312" w:hint="eastAsia"/>
          <w:color w:val="000000"/>
          <w:sz w:val="32"/>
          <w:szCs w:val="32"/>
        </w:rPr>
        <w:t>“</w:t>
      </w:r>
      <w:r w:rsidR="005B79FA" w:rsidRPr="008151F1">
        <w:rPr>
          <w:rFonts w:ascii="黑体" w:eastAsia="黑体" w:hint="eastAsia"/>
          <w:color w:val="000000"/>
          <w:sz w:val="32"/>
          <w:szCs w:val="32"/>
        </w:rPr>
        <w:t>三公”经费的单位范围</w:t>
      </w:r>
    </w:p>
    <w:p w:rsidR="005B79FA" w:rsidRDefault="005B79FA" w:rsidP="00A016A1">
      <w:pPr>
        <w:ind w:firstLine="4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市政府参事室因公出国（境）费用、公务接待费、公务用车购置和运行维护费开支单位为市政府参事室本级。</w:t>
      </w:r>
    </w:p>
    <w:p w:rsidR="005B79FA" w:rsidRPr="008151F1" w:rsidRDefault="005B79FA" w:rsidP="00A016A1">
      <w:pPr>
        <w:ind w:firstLine="480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（二）“</w:t>
      </w:r>
      <w:r w:rsidRPr="008151F1">
        <w:rPr>
          <w:rFonts w:ascii="黑体" w:eastAsia="黑体" w:hint="eastAsia"/>
          <w:color w:val="000000"/>
          <w:sz w:val="32"/>
          <w:szCs w:val="32"/>
        </w:rPr>
        <w:t>三公”经费预算财政拨款情况说明</w:t>
      </w:r>
    </w:p>
    <w:p w:rsidR="005B79FA" w:rsidRDefault="005B79FA" w:rsidP="00A016A1">
      <w:pPr>
        <w:ind w:firstLine="4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2016年“三公”经费财政拨款预算</w:t>
      </w:r>
      <w:r w:rsidR="007F022D">
        <w:rPr>
          <w:rFonts w:ascii="仿宋_GB2312" w:eastAsia="仿宋_GB2312" w:hint="eastAsia"/>
          <w:color w:val="000000"/>
          <w:sz w:val="32"/>
          <w:szCs w:val="32"/>
        </w:rPr>
        <w:t>103.360000</w:t>
      </w:r>
      <w:r>
        <w:rPr>
          <w:rFonts w:ascii="仿宋_GB2312" w:eastAsia="仿宋_GB2312" w:hint="eastAsia"/>
          <w:color w:val="000000"/>
          <w:sz w:val="32"/>
          <w:szCs w:val="32"/>
        </w:rPr>
        <w:t>万元，比2015年“三公”经费财政拨款预算减少</w:t>
      </w:r>
      <w:r w:rsidR="007F022D">
        <w:rPr>
          <w:rFonts w:ascii="仿宋_GB2312" w:eastAsia="仿宋_GB2312" w:hint="eastAsia"/>
          <w:color w:val="000000"/>
          <w:sz w:val="32"/>
          <w:szCs w:val="32"/>
        </w:rPr>
        <w:t>8.700000</w:t>
      </w:r>
      <w:r>
        <w:rPr>
          <w:rFonts w:ascii="仿宋_GB2312" w:eastAsia="仿宋_GB2312" w:hint="eastAsia"/>
          <w:color w:val="000000"/>
          <w:sz w:val="32"/>
          <w:szCs w:val="32"/>
        </w:rPr>
        <w:t>万元。其中：</w:t>
      </w:r>
    </w:p>
    <w:p w:rsidR="005B79FA" w:rsidRDefault="005B79FA" w:rsidP="005B79FA">
      <w:pPr>
        <w:numPr>
          <w:ilvl w:val="0"/>
          <w:numId w:val="2"/>
        </w:num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因公出国（境）费用。2016年预算数</w:t>
      </w:r>
      <w:r w:rsidR="007F022D">
        <w:rPr>
          <w:rFonts w:ascii="仿宋_GB2312" w:eastAsia="仿宋_GB2312" w:hint="eastAsia"/>
          <w:color w:val="000000"/>
          <w:sz w:val="32"/>
          <w:szCs w:val="32"/>
        </w:rPr>
        <w:t>73.650000</w:t>
      </w:r>
      <w:r>
        <w:rPr>
          <w:rFonts w:ascii="仿宋_GB2312" w:eastAsia="仿宋_GB2312" w:hint="eastAsia"/>
          <w:color w:val="000000"/>
          <w:sz w:val="32"/>
          <w:szCs w:val="32"/>
        </w:rPr>
        <w:t>万元，与2015年预算数持平。2016年因公出国（境）费用主要用于参事专项课题研究等方面。</w:t>
      </w:r>
    </w:p>
    <w:p w:rsidR="005B79FA" w:rsidRDefault="005B79FA" w:rsidP="005B79FA">
      <w:pPr>
        <w:numPr>
          <w:ilvl w:val="0"/>
          <w:numId w:val="2"/>
        </w:num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公务接待费。2016年预算数</w:t>
      </w:r>
      <w:r w:rsidR="007F022D">
        <w:rPr>
          <w:rFonts w:ascii="仿宋_GB2312" w:eastAsia="仿宋_GB2312" w:hint="eastAsia"/>
          <w:color w:val="000000"/>
          <w:sz w:val="32"/>
          <w:szCs w:val="32"/>
        </w:rPr>
        <w:t>0.710000</w:t>
      </w:r>
      <w:r>
        <w:rPr>
          <w:rFonts w:ascii="仿宋_GB2312" w:eastAsia="仿宋_GB2312" w:hint="eastAsia"/>
          <w:color w:val="000000"/>
          <w:sz w:val="32"/>
          <w:szCs w:val="32"/>
        </w:rPr>
        <w:t>万元，与2015年预算数持平。</w:t>
      </w:r>
    </w:p>
    <w:p w:rsidR="005B79FA" w:rsidRPr="005B79FA" w:rsidRDefault="007C4F60" w:rsidP="007C4F60">
      <w:pPr>
        <w:ind w:firstLineChars="150" w:firstLine="4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3.</w:t>
      </w:r>
      <w:r w:rsidR="005B79FA">
        <w:rPr>
          <w:rFonts w:ascii="仿宋_GB2312" w:eastAsia="仿宋_GB2312" w:hint="eastAsia"/>
          <w:color w:val="000000"/>
          <w:sz w:val="32"/>
          <w:szCs w:val="32"/>
        </w:rPr>
        <w:t>公务用车购置和运行维护费。2016年预算数为</w:t>
      </w:r>
      <w:r w:rsidR="007F022D">
        <w:rPr>
          <w:rFonts w:ascii="仿宋_GB2312" w:eastAsia="仿宋_GB2312" w:hint="eastAsia"/>
          <w:color w:val="000000"/>
          <w:sz w:val="32"/>
          <w:szCs w:val="32"/>
        </w:rPr>
        <w:t>29.000000</w:t>
      </w:r>
      <w:r w:rsidR="005B79FA">
        <w:rPr>
          <w:rFonts w:ascii="仿宋_GB2312" w:eastAsia="仿宋_GB2312" w:hint="eastAsia"/>
          <w:color w:val="000000"/>
          <w:sz w:val="32"/>
          <w:szCs w:val="32"/>
        </w:rPr>
        <w:t>万元，其中，公务用车购置费2016年预算数为0</w:t>
      </w:r>
      <w:r w:rsidR="007F022D">
        <w:rPr>
          <w:rFonts w:ascii="仿宋_GB2312" w:eastAsia="仿宋_GB2312" w:hint="eastAsia"/>
          <w:color w:val="000000"/>
          <w:sz w:val="32"/>
          <w:szCs w:val="32"/>
        </w:rPr>
        <w:t>.000000</w:t>
      </w:r>
      <w:r w:rsidR="005B79FA">
        <w:rPr>
          <w:rFonts w:ascii="仿宋_GB2312" w:eastAsia="仿宋_GB2312" w:hint="eastAsia"/>
          <w:color w:val="000000"/>
          <w:sz w:val="32"/>
          <w:szCs w:val="32"/>
        </w:rPr>
        <w:t>元，与2015年预算数持平</w:t>
      </w:r>
      <w:r w:rsidR="00B71752">
        <w:rPr>
          <w:rFonts w:ascii="仿宋_GB2312" w:eastAsia="仿宋_GB2312" w:hint="eastAsia"/>
          <w:color w:val="000000"/>
          <w:sz w:val="32"/>
          <w:szCs w:val="32"/>
        </w:rPr>
        <w:t>；公务用车运行维护费2016年预算数</w:t>
      </w:r>
      <w:r w:rsidR="007F022D">
        <w:rPr>
          <w:rFonts w:ascii="仿宋_GB2312" w:eastAsia="仿宋_GB2312" w:hint="eastAsia"/>
          <w:color w:val="000000"/>
          <w:sz w:val="32"/>
          <w:szCs w:val="32"/>
        </w:rPr>
        <w:t>29.000000</w:t>
      </w:r>
      <w:r w:rsidR="00B71752">
        <w:rPr>
          <w:rFonts w:ascii="仿宋_GB2312" w:eastAsia="仿宋_GB2312" w:hint="eastAsia"/>
          <w:color w:val="000000"/>
          <w:sz w:val="32"/>
          <w:szCs w:val="32"/>
        </w:rPr>
        <w:t>万元，其中：公务用车燃油</w:t>
      </w:r>
      <w:r w:rsidR="007F022D">
        <w:rPr>
          <w:rFonts w:ascii="仿宋_GB2312" w:eastAsia="仿宋_GB2312" w:hint="eastAsia"/>
          <w:color w:val="000000"/>
          <w:sz w:val="32"/>
          <w:szCs w:val="32"/>
        </w:rPr>
        <w:t>19.981000</w:t>
      </w:r>
      <w:r w:rsidR="00B71752">
        <w:rPr>
          <w:rFonts w:ascii="仿宋_GB2312" w:eastAsia="仿宋_GB2312" w:hint="eastAsia"/>
          <w:color w:val="000000"/>
          <w:sz w:val="32"/>
          <w:szCs w:val="32"/>
        </w:rPr>
        <w:t>万元，公务用车维修</w:t>
      </w:r>
      <w:r w:rsidR="007F022D">
        <w:rPr>
          <w:rFonts w:ascii="仿宋_GB2312" w:eastAsia="仿宋_GB2312" w:hint="eastAsia"/>
          <w:color w:val="000000"/>
          <w:sz w:val="32"/>
          <w:szCs w:val="32"/>
        </w:rPr>
        <w:t>6.409000</w:t>
      </w:r>
      <w:r w:rsidR="00B71752">
        <w:rPr>
          <w:rFonts w:ascii="仿宋_GB2312" w:eastAsia="仿宋_GB2312" w:hint="eastAsia"/>
          <w:color w:val="000000"/>
          <w:sz w:val="32"/>
          <w:szCs w:val="32"/>
        </w:rPr>
        <w:t>万元，公务用车保险</w:t>
      </w:r>
      <w:r w:rsidR="007F022D">
        <w:rPr>
          <w:rFonts w:ascii="仿宋_GB2312" w:eastAsia="仿宋_GB2312" w:hint="eastAsia"/>
          <w:color w:val="000000"/>
          <w:sz w:val="32"/>
          <w:szCs w:val="32"/>
        </w:rPr>
        <w:t>6.409000</w:t>
      </w:r>
      <w:r w:rsidR="00B71752">
        <w:rPr>
          <w:rFonts w:ascii="仿宋_GB2312" w:eastAsia="仿宋_GB2312" w:hint="eastAsia"/>
          <w:color w:val="000000"/>
          <w:sz w:val="32"/>
          <w:szCs w:val="32"/>
        </w:rPr>
        <w:t>万元，其他</w:t>
      </w:r>
      <w:r w:rsidR="00861894">
        <w:rPr>
          <w:rFonts w:ascii="仿宋_GB2312" w:eastAsia="仿宋_GB2312" w:hint="eastAsia"/>
          <w:color w:val="000000"/>
          <w:sz w:val="32"/>
          <w:szCs w:val="32"/>
        </w:rPr>
        <w:t>3.770000</w:t>
      </w:r>
      <w:r w:rsidR="00B71752">
        <w:rPr>
          <w:rFonts w:ascii="仿宋_GB2312" w:eastAsia="仿宋_GB2312" w:hint="eastAsia"/>
          <w:color w:val="000000"/>
          <w:sz w:val="32"/>
          <w:szCs w:val="32"/>
        </w:rPr>
        <w:t>万元。公务用车运行维护费2016年比2015年预算数</w:t>
      </w:r>
      <w:r w:rsidR="00861894">
        <w:rPr>
          <w:rFonts w:ascii="仿宋_GB2312" w:eastAsia="仿宋_GB2312" w:hint="eastAsia"/>
          <w:color w:val="000000"/>
          <w:sz w:val="32"/>
          <w:szCs w:val="32"/>
        </w:rPr>
        <w:t>37.700000</w:t>
      </w:r>
      <w:r w:rsidR="00B71752">
        <w:rPr>
          <w:rFonts w:ascii="仿宋_GB2312" w:eastAsia="仿宋_GB2312" w:hint="eastAsia"/>
          <w:color w:val="000000"/>
          <w:sz w:val="32"/>
          <w:szCs w:val="32"/>
        </w:rPr>
        <w:t>万元减少</w:t>
      </w:r>
      <w:r w:rsidR="00861894">
        <w:rPr>
          <w:rFonts w:ascii="仿宋_GB2312" w:eastAsia="仿宋_GB2312" w:hint="eastAsia"/>
          <w:color w:val="000000"/>
          <w:sz w:val="32"/>
          <w:szCs w:val="32"/>
        </w:rPr>
        <w:t>8.700000</w:t>
      </w:r>
      <w:r w:rsidR="00B71752">
        <w:rPr>
          <w:rFonts w:ascii="仿宋_GB2312" w:eastAsia="仿宋_GB2312" w:hint="eastAsia"/>
          <w:color w:val="000000"/>
          <w:sz w:val="32"/>
          <w:szCs w:val="32"/>
        </w:rPr>
        <w:t>万元。主要</w:t>
      </w:r>
      <w:r w:rsidR="00861894">
        <w:rPr>
          <w:rFonts w:ascii="仿宋_GB2312" w:eastAsia="仿宋_GB2312" w:hint="eastAsia"/>
          <w:color w:val="000000"/>
          <w:sz w:val="32"/>
          <w:szCs w:val="32"/>
        </w:rPr>
        <w:t>原因</w:t>
      </w:r>
      <w:r w:rsidR="00B71752">
        <w:rPr>
          <w:rFonts w:ascii="仿宋_GB2312" w:eastAsia="仿宋_GB2312" w:hint="eastAsia"/>
          <w:color w:val="000000"/>
          <w:sz w:val="32"/>
          <w:szCs w:val="32"/>
        </w:rPr>
        <w:t>：全市公务用车改革。</w:t>
      </w:r>
    </w:p>
    <w:sectPr w:rsidR="005B79FA" w:rsidRPr="005B79FA" w:rsidSect="000F462E">
      <w:footerReference w:type="even" r:id="rId7"/>
      <w:footerReference w:type="default" r:id="rId8"/>
      <w:pgSz w:w="11907" w:h="16839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222" w:rsidRDefault="00091222">
      <w:r>
        <w:separator/>
      </w:r>
    </w:p>
  </w:endnote>
  <w:endnote w:type="continuationSeparator" w:id="1">
    <w:p w:rsidR="00091222" w:rsidRDefault="00091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660F" w:rsidRDefault="003F228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3C660F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C660F" w:rsidRDefault="003C660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660F" w:rsidRDefault="003F228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3C660F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151F1">
      <w:rPr>
        <w:rStyle w:val="a4"/>
        <w:noProof/>
      </w:rPr>
      <w:t>1</w:t>
    </w:r>
    <w:r>
      <w:rPr>
        <w:rStyle w:val="a4"/>
      </w:rPr>
      <w:fldChar w:fldCharType="end"/>
    </w:r>
  </w:p>
  <w:p w:rsidR="003C660F" w:rsidRDefault="003C660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222" w:rsidRDefault="00091222">
      <w:r>
        <w:separator/>
      </w:r>
    </w:p>
  </w:footnote>
  <w:footnote w:type="continuationSeparator" w:id="1">
    <w:p w:rsidR="00091222" w:rsidRDefault="00091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FF3023"/>
    <w:multiLevelType w:val="hybridMultilevel"/>
    <w:tmpl w:val="433E282C"/>
    <w:lvl w:ilvl="0" w:tplc="7EA888A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D6A190D"/>
    <w:multiLevelType w:val="hybridMultilevel"/>
    <w:tmpl w:val="4888FE8C"/>
    <w:lvl w:ilvl="0" w:tplc="00506D5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0490"/>
    <w:rsid w:val="0000226A"/>
    <w:rsid w:val="00025821"/>
    <w:rsid w:val="00036BD5"/>
    <w:rsid w:val="00057212"/>
    <w:rsid w:val="00060F7B"/>
    <w:rsid w:val="000623FA"/>
    <w:rsid w:val="000760F4"/>
    <w:rsid w:val="000767AB"/>
    <w:rsid w:val="00090BA0"/>
    <w:rsid w:val="00091222"/>
    <w:rsid w:val="00096C4F"/>
    <w:rsid w:val="000A428A"/>
    <w:rsid w:val="000B0EDE"/>
    <w:rsid w:val="000C1639"/>
    <w:rsid w:val="000C3879"/>
    <w:rsid w:val="000E1399"/>
    <w:rsid w:val="000E647D"/>
    <w:rsid w:val="000F1255"/>
    <w:rsid w:val="000F462E"/>
    <w:rsid w:val="00105F11"/>
    <w:rsid w:val="00134D70"/>
    <w:rsid w:val="00137931"/>
    <w:rsid w:val="001527C1"/>
    <w:rsid w:val="00162DB4"/>
    <w:rsid w:val="00166A01"/>
    <w:rsid w:val="00171E0B"/>
    <w:rsid w:val="00173B72"/>
    <w:rsid w:val="00185987"/>
    <w:rsid w:val="001A2071"/>
    <w:rsid w:val="001A5E95"/>
    <w:rsid w:val="001B6261"/>
    <w:rsid w:val="001C0886"/>
    <w:rsid w:val="001C7149"/>
    <w:rsid w:val="00205E6D"/>
    <w:rsid w:val="00206309"/>
    <w:rsid w:val="00210CB0"/>
    <w:rsid w:val="002336C6"/>
    <w:rsid w:val="00234046"/>
    <w:rsid w:val="00243B8E"/>
    <w:rsid w:val="00245580"/>
    <w:rsid w:val="00251F0D"/>
    <w:rsid w:val="002554C0"/>
    <w:rsid w:val="002555BA"/>
    <w:rsid w:val="00263158"/>
    <w:rsid w:val="002640F7"/>
    <w:rsid w:val="00277FF1"/>
    <w:rsid w:val="00281A0D"/>
    <w:rsid w:val="00285BA1"/>
    <w:rsid w:val="002A4A28"/>
    <w:rsid w:val="002A5E2D"/>
    <w:rsid w:val="002C30EC"/>
    <w:rsid w:val="002D5ADC"/>
    <w:rsid w:val="002F5FE9"/>
    <w:rsid w:val="002F64B9"/>
    <w:rsid w:val="00307B1E"/>
    <w:rsid w:val="00310F04"/>
    <w:rsid w:val="003127DD"/>
    <w:rsid w:val="003212F8"/>
    <w:rsid w:val="0033751D"/>
    <w:rsid w:val="00342E82"/>
    <w:rsid w:val="00353EC3"/>
    <w:rsid w:val="00354B2E"/>
    <w:rsid w:val="00356190"/>
    <w:rsid w:val="00373917"/>
    <w:rsid w:val="00381504"/>
    <w:rsid w:val="0039186D"/>
    <w:rsid w:val="00394D80"/>
    <w:rsid w:val="003B04B6"/>
    <w:rsid w:val="003B4EE3"/>
    <w:rsid w:val="003C2157"/>
    <w:rsid w:val="003C2604"/>
    <w:rsid w:val="003C32B1"/>
    <w:rsid w:val="003C3782"/>
    <w:rsid w:val="003C660F"/>
    <w:rsid w:val="003C6B7A"/>
    <w:rsid w:val="003C782B"/>
    <w:rsid w:val="003D32AE"/>
    <w:rsid w:val="003E776B"/>
    <w:rsid w:val="003F2286"/>
    <w:rsid w:val="00400349"/>
    <w:rsid w:val="004037DF"/>
    <w:rsid w:val="00405C12"/>
    <w:rsid w:val="00414524"/>
    <w:rsid w:val="0042541E"/>
    <w:rsid w:val="00425F2A"/>
    <w:rsid w:val="004344FB"/>
    <w:rsid w:val="00447A22"/>
    <w:rsid w:val="00452566"/>
    <w:rsid w:val="00455480"/>
    <w:rsid w:val="00461EA0"/>
    <w:rsid w:val="004644A9"/>
    <w:rsid w:val="004774B7"/>
    <w:rsid w:val="00496F82"/>
    <w:rsid w:val="004B0D49"/>
    <w:rsid w:val="004B1EC1"/>
    <w:rsid w:val="004D5C86"/>
    <w:rsid w:val="004D77BC"/>
    <w:rsid w:val="004E14D9"/>
    <w:rsid w:val="004F069A"/>
    <w:rsid w:val="00515FF2"/>
    <w:rsid w:val="005163C5"/>
    <w:rsid w:val="0051770E"/>
    <w:rsid w:val="00520007"/>
    <w:rsid w:val="00540760"/>
    <w:rsid w:val="0054235E"/>
    <w:rsid w:val="00546D50"/>
    <w:rsid w:val="00553907"/>
    <w:rsid w:val="00555CAB"/>
    <w:rsid w:val="0055603F"/>
    <w:rsid w:val="005722D7"/>
    <w:rsid w:val="00586ECD"/>
    <w:rsid w:val="0058797E"/>
    <w:rsid w:val="00590DBD"/>
    <w:rsid w:val="005B55BA"/>
    <w:rsid w:val="005B79FA"/>
    <w:rsid w:val="005D0D1D"/>
    <w:rsid w:val="005D6198"/>
    <w:rsid w:val="005D6D54"/>
    <w:rsid w:val="005E014A"/>
    <w:rsid w:val="005E317F"/>
    <w:rsid w:val="005E49CC"/>
    <w:rsid w:val="005E5C9F"/>
    <w:rsid w:val="005F2452"/>
    <w:rsid w:val="00600086"/>
    <w:rsid w:val="00614918"/>
    <w:rsid w:val="00623874"/>
    <w:rsid w:val="0064367C"/>
    <w:rsid w:val="00644E9E"/>
    <w:rsid w:val="006504B7"/>
    <w:rsid w:val="006540AB"/>
    <w:rsid w:val="00655556"/>
    <w:rsid w:val="006678FE"/>
    <w:rsid w:val="00671E44"/>
    <w:rsid w:val="0067334D"/>
    <w:rsid w:val="00691E79"/>
    <w:rsid w:val="006A25D4"/>
    <w:rsid w:val="006A4667"/>
    <w:rsid w:val="006B3665"/>
    <w:rsid w:val="006B369E"/>
    <w:rsid w:val="006C1BBF"/>
    <w:rsid w:val="006C548A"/>
    <w:rsid w:val="006D3357"/>
    <w:rsid w:val="006D3CEF"/>
    <w:rsid w:val="006F35BB"/>
    <w:rsid w:val="00731D5D"/>
    <w:rsid w:val="00737087"/>
    <w:rsid w:val="00747DCE"/>
    <w:rsid w:val="00753A82"/>
    <w:rsid w:val="00785363"/>
    <w:rsid w:val="0078570D"/>
    <w:rsid w:val="007A3EB3"/>
    <w:rsid w:val="007A4790"/>
    <w:rsid w:val="007B0490"/>
    <w:rsid w:val="007B6175"/>
    <w:rsid w:val="007C28EC"/>
    <w:rsid w:val="007C4F60"/>
    <w:rsid w:val="007F022D"/>
    <w:rsid w:val="007F31D0"/>
    <w:rsid w:val="008067D6"/>
    <w:rsid w:val="008151F1"/>
    <w:rsid w:val="008556DC"/>
    <w:rsid w:val="00861849"/>
    <w:rsid w:val="00861894"/>
    <w:rsid w:val="00885BC1"/>
    <w:rsid w:val="00890410"/>
    <w:rsid w:val="008A417E"/>
    <w:rsid w:val="008B2E72"/>
    <w:rsid w:val="008D2AF6"/>
    <w:rsid w:val="008D55D9"/>
    <w:rsid w:val="008E034A"/>
    <w:rsid w:val="008E261F"/>
    <w:rsid w:val="008E3200"/>
    <w:rsid w:val="008E4B73"/>
    <w:rsid w:val="008F6A71"/>
    <w:rsid w:val="008F73E6"/>
    <w:rsid w:val="00906FF8"/>
    <w:rsid w:val="00913FDA"/>
    <w:rsid w:val="00922E4E"/>
    <w:rsid w:val="00924609"/>
    <w:rsid w:val="00936BEF"/>
    <w:rsid w:val="0093758C"/>
    <w:rsid w:val="0094715A"/>
    <w:rsid w:val="009570F1"/>
    <w:rsid w:val="00962D15"/>
    <w:rsid w:val="0098603C"/>
    <w:rsid w:val="00996952"/>
    <w:rsid w:val="009B2B90"/>
    <w:rsid w:val="009B3901"/>
    <w:rsid w:val="009D417F"/>
    <w:rsid w:val="009D459B"/>
    <w:rsid w:val="009E7B44"/>
    <w:rsid w:val="009F2893"/>
    <w:rsid w:val="00A016A1"/>
    <w:rsid w:val="00A02395"/>
    <w:rsid w:val="00A31FA8"/>
    <w:rsid w:val="00A335E4"/>
    <w:rsid w:val="00A46DBD"/>
    <w:rsid w:val="00A52459"/>
    <w:rsid w:val="00A52586"/>
    <w:rsid w:val="00A53709"/>
    <w:rsid w:val="00A60448"/>
    <w:rsid w:val="00A626A3"/>
    <w:rsid w:val="00A652D0"/>
    <w:rsid w:val="00A717BA"/>
    <w:rsid w:val="00A936D8"/>
    <w:rsid w:val="00A96BBE"/>
    <w:rsid w:val="00AD5BAC"/>
    <w:rsid w:val="00AF1000"/>
    <w:rsid w:val="00AF2882"/>
    <w:rsid w:val="00B05FD5"/>
    <w:rsid w:val="00B1492F"/>
    <w:rsid w:val="00B53AFA"/>
    <w:rsid w:val="00B55604"/>
    <w:rsid w:val="00B66EC5"/>
    <w:rsid w:val="00B71752"/>
    <w:rsid w:val="00B873D1"/>
    <w:rsid w:val="00B935D2"/>
    <w:rsid w:val="00B95711"/>
    <w:rsid w:val="00B96457"/>
    <w:rsid w:val="00B96CB6"/>
    <w:rsid w:val="00B9743E"/>
    <w:rsid w:val="00B97537"/>
    <w:rsid w:val="00BA362D"/>
    <w:rsid w:val="00BA3913"/>
    <w:rsid w:val="00BA474A"/>
    <w:rsid w:val="00BC6A51"/>
    <w:rsid w:val="00BF552D"/>
    <w:rsid w:val="00BF7374"/>
    <w:rsid w:val="00C07601"/>
    <w:rsid w:val="00C14756"/>
    <w:rsid w:val="00C20740"/>
    <w:rsid w:val="00C270CB"/>
    <w:rsid w:val="00C41B25"/>
    <w:rsid w:val="00C46262"/>
    <w:rsid w:val="00C533FE"/>
    <w:rsid w:val="00C62A40"/>
    <w:rsid w:val="00C630FF"/>
    <w:rsid w:val="00C80A53"/>
    <w:rsid w:val="00C90EE0"/>
    <w:rsid w:val="00C9766B"/>
    <w:rsid w:val="00CA75F2"/>
    <w:rsid w:val="00CB19F1"/>
    <w:rsid w:val="00CE2830"/>
    <w:rsid w:val="00CE373F"/>
    <w:rsid w:val="00CE54CE"/>
    <w:rsid w:val="00D03701"/>
    <w:rsid w:val="00D121F8"/>
    <w:rsid w:val="00D1399A"/>
    <w:rsid w:val="00D240F3"/>
    <w:rsid w:val="00D242E8"/>
    <w:rsid w:val="00D25C4F"/>
    <w:rsid w:val="00D455CD"/>
    <w:rsid w:val="00D532FB"/>
    <w:rsid w:val="00D53869"/>
    <w:rsid w:val="00D53CE7"/>
    <w:rsid w:val="00D62F55"/>
    <w:rsid w:val="00D807BA"/>
    <w:rsid w:val="00D973D1"/>
    <w:rsid w:val="00DA00C8"/>
    <w:rsid w:val="00DA476D"/>
    <w:rsid w:val="00DB009D"/>
    <w:rsid w:val="00DB2C89"/>
    <w:rsid w:val="00DB6181"/>
    <w:rsid w:val="00DD1DBA"/>
    <w:rsid w:val="00DD78F4"/>
    <w:rsid w:val="00DE6F9D"/>
    <w:rsid w:val="00E04364"/>
    <w:rsid w:val="00E16A17"/>
    <w:rsid w:val="00E233A4"/>
    <w:rsid w:val="00E265FA"/>
    <w:rsid w:val="00E33068"/>
    <w:rsid w:val="00E35FE2"/>
    <w:rsid w:val="00E66AF3"/>
    <w:rsid w:val="00E71AC7"/>
    <w:rsid w:val="00E77D2B"/>
    <w:rsid w:val="00E90B5B"/>
    <w:rsid w:val="00E93B8B"/>
    <w:rsid w:val="00EA42F7"/>
    <w:rsid w:val="00EB47FC"/>
    <w:rsid w:val="00EC19AA"/>
    <w:rsid w:val="00EC762B"/>
    <w:rsid w:val="00ED068E"/>
    <w:rsid w:val="00ED4A33"/>
    <w:rsid w:val="00EF06CB"/>
    <w:rsid w:val="00F05BB8"/>
    <w:rsid w:val="00F17E77"/>
    <w:rsid w:val="00F2224A"/>
    <w:rsid w:val="00F303AE"/>
    <w:rsid w:val="00F3735E"/>
    <w:rsid w:val="00F4089F"/>
    <w:rsid w:val="00F50440"/>
    <w:rsid w:val="00F537CB"/>
    <w:rsid w:val="00F95D2A"/>
    <w:rsid w:val="00FA1874"/>
    <w:rsid w:val="00FA28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04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B049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a4">
    <w:name w:val="page number"/>
    <w:basedOn w:val="a0"/>
    <w:rsid w:val="007B0490"/>
  </w:style>
  <w:style w:type="paragraph" w:styleId="a5">
    <w:name w:val="Document Map"/>
    <w:basedOn w:val="a"/>
    <w:semiHidden/>
    <w:rsid w:val="002A5E2D"/>
    <w:pPr>
      <w:shd w:val="clear" w:color="auto" w:fill="000080"/>
    </w:pPr>
  </w:style>
  <w:style w:type="character" w:styleId="a6">
    <w:name w:val="Hyperlink"/>
    <w:rsid w:val="000E1399"/>
    <w:rPr>
      <w:color w:val="0000FF"/>
      <w:u w:val="single"/>
    </w:rPr>
  </w:style>
  <w:style w:type="paragraph" w:styleId="a7">
    <w:name w:val="header"/>
    <w:basedOn w:val="a"/>
    <w:link w:val="Char"/>
    <w:rsid w:val="000E64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0E647D"/>
    <w:rPr>
      <w:kern w:val="2"/>
      <w:sz w:val="18"/>
      <w:szCs w:val="18"/>
    </w:rPr>
  </w:style>
  <w:style w:type="paragraph" w:styleId="a8">
    <w:name w:val="List Paragraph"/>
    <w:basedOn w:val="a"/>
    <w:qFormat/>
    <w:rsid w:val="00520007"/>
    <w:pPr>
      <w:ind w:firstLineChars="200" w:firstLine="420"/>
    </w:pPr>
    <w:rPr>
      <w:rFonts w:ascii="Calibri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0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450</Characters>
  <Application>Microsoft Office Word</Application>
  <DocSecurity>0</DocSecurity>
  <Lines>3</Lines>
  <Paragraphs>1</Paragraphs>
  <ScaleCrop>false</ScaleCrop>
  <Company>1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2008年部门预算(草案)软件操作说明</dc:title>
  <dc:subject/>
  <dc:creator>sunhl</dc:creator>
  <cp:keywords/>
  <cp:lastModifiedBy>User</cp:lastModifiedBy>
  <cp:revision>3</cp:revision>
  <cp:lastPrinted>2016-02-29T03:10:00Z</cp:lastPrinted>
  <dcterms:created xsi:type="dcterms:W3CDTF">2016-02-29T06:28:00Z</dcterms:created>
  <dcterms:modified xsi:type="dcterms:W3CDTF">2016-02-29T06:34:00Z</dcterms:modified>
</cp:coreProperties>
</file>