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C9" w:rsidRPr="004900B0" w:rsidRDefault="00C203C9" w:rsidP="00C203C9">
      <w:pPr>
        <w:jc w:val="center"/>
        <w:rPr>
          <w:rFonts w:ascii="仿宋" w:eastAsia="仿宋" w:hAnsi="仿宋" w:hint="eastAsia"/>
          <w:b/>
          <w:sz w:val="32"/>
          <w:szCs w:val="32"/>
        </w:rPr>
      </w:pPr>
      <w:r w:rsidRPr="004900B0">
        <w:rPr>
          <w:rFonts w:ascii="仿宋" w:eastAsia="仿宋" w:hAnsi="仿宋" w:hint="eastAsia"/>
          <w:b/>
          <w:sz w:val="32"/>
          <w:szCs w:val="32"/>
        </w:rPr>
        <w:t>北京市地震局2016年"三公"经费预算财政拨款情况的说明</w:t>
      </w:r>
    </w:p>
    <w:p w:rsidR="00C203C9" w:rsidRPr="004900B0" w:rsidRDefault="00C203C9" w:rsidP="00C203C9">
      <w:pPr>
        <w:rPr>
          <w:rFonts w:ascii="仿宋" w:eastAsia="仿宋" w:hAnsi="仿宋" w:hint="eastAsia"/>
          <w:b/>
          <w:sz w:val="32"/>
          <w:szCs w:val="32"/>
        </w:rPr>
      </w:pPr>
      <w:r w:rsidRPr="004900B0">
        <w:rPr>
          <w:rFonts w:ascii="仿宋" w:eastAsia="仿宋" w:hAnsi="仿宋" w:hint="eastAsia"/>
          <w:b/>
          <w:sz w:val="32"/>
          <w:szCs w:val="32"/>
        </w:rPr>
        <w:t>（一）"三公"经费的单位范围</w:t>
      </w:r>
    </w:p>
    <w:p w:rsidR="00C203C9" w:rsidRPr="004900B0" w:rsidRDefault="00C203C9" w:rsidP="00C203C9">
      <w:pPr>
        <w:ind w:firstLine="555"/>
        <w:rPr>
          <w:rFonts w:ascii="仿宋" w:eastAsia="仿宋" w:hAnsi="仿宋" w:hint="eastAsia"/>
          <w:sz w:val="32"/>
          <w:szCs w:val="32"/>
        </w:rPr>
      </w:pPr>
      <w:r w:rsidRPr="004900B0">
        <w:rPr>
          <w:rFonts w:ascii="仿宋" w:eastAsia="仿宋" w:hAnsi="仿宋" w:hint="eastAsia"/>
          <w:sz w:val="32"/>
          <w:szCs w:val="32"/>
        </w:rPr>
        <w:t>北京市地震局部门因公出国（境）费用、公务接待费、公务用车购置和运行维护费开支为单位本级支出。</w:t>
      </w:r>
    </w:p>
    <w:p w:rsidR="00C203C9" w:rsidRPr="004900B0" w:rsidRDefault="00C203C9" w:rsidP="00C203C9">
      <w:pPr>
        <w:rPr>
          <w:rFonts w:ascii="仿宋" w:eastAsia="仿宋" w:hAnsi="仿宋" w:hint="eastAsia"/>
          <w:b/>
          <w:sz w:val="32"/>
          <w:szCs w:val="32"/>
        </w:rPr>
      </w:pPr>
      <w:r w:rsidRPr="004900B0">
        <w:rPr>
          <w:rFonts w:ascii="仿宋" w:eastAsia="仿宋" w:hAnsi="仿宋" w:hint="eastAsia"/>
          <w:b/>
          <w:sz w:val="32"/>
          <w:szCs w:val="32"/>
        </w:rPr>
        <w:t>（二）"三公"经费财政拨款情况说明</w:t>
      </w:r>
    </w:p>
    <w:p w:rsidR="00C203C9" w:rsidRPr="004900B0" w:rsidRDefault="00C203C9" w:rsidP="00C203C9">
      <w:pPr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4900B0">
        <w:rPr>
          <w:rFonts w:ascii="仿宋" w:eastAsia="仿宋" w:hAnsi="仿宋" w:hint="eastAsia"/>
          <w:sz w:val="32"/>
          <w:szCs w:val="32"/>
        </w:rPr>
        <w:t>2016年"三公"经费财政拨款预算</w:t>
      </w:r>
      <w:r w:rsidRPr="004900B0">
        <w:rPr>
          <w:rFonts w:ascii="仿宋" w:eastAsia="仿宋" w:hAnsi="仿宋"/>
          <w:sz w:val="32"/>
          <w:szCs w:val="32"/>
        </w:rPr>
        <w:t>82.443</w:t>
      </w:r>
      <w:r w:rsidRPr="004900B0">
        <w:rPr>
          <w:rFonts w:ascii="仿宋" w:eastAsia="仿宋" w:hAnsi="仿宋" w:hint="eastAsia"/>
          <w:sz w:val="32"/>
          <w:szCs w:val="32"/>
        </w:rPr>
        <w:t>000万元，比2015年"三公"经费财政拨款预算减少4.738639万元。其中：</w:t>
      </w:r>
    </w:p>
    <w:p w:rsidR="00C203C9" w:rsidRPr="004900B0" w:rsidRDefault="00C203C9" w:rsidP="00C203C9">
      <w:pPr>
        <w:ind w:firstLine="555"/>
        <w:rPr>
          <w:rFonts w:ascii="仿宋" w:eastAsia="仿宋" w:hAnsi="仿宋" w:hint="eastAsia"/>
          <w:sz w:val="32"/>
          <w:szCs w:val="32"/>
        </w:rPr>
      </w:pPr>
      <w:r w:rsidRPr="004900B0">
        <w:rPr>
          <w:rFonts w:ascii="仿宋" w:eastAsia="仿宋" w:hAnsi="仿宋" w:hint="eastAsia"/>
          <w:sz w:val="32"/>
          <w:szCs w:val="32"/>
        </w:rPr>
        <w:t>1、</w:t>
      </w:r>
      <w:r w:rsidRPr="004900B0">
        <w:rPr>
          <w:rFonts w:ascii="仿宋" w:eastAsia="仿宋" w:hAnsi="仿宋"/>
          <w:sz w:val="32"/>
          <w:szCs w:val="32"/>
        </w:rPr>
        <w:t>因公出国（境）费用。201</w:t>
      </w:r>
      <w:r w:rsidRPr="004900B0">
        <w:rPr>
          <w:rFonts w:ascii="仿宋" w:eastAsia="仿宋" w:hAnsi="仿宋" w:hint="eastAsia"/>
          <w:sz w:val="32"/>
          <w:szCs w:val="32"/>
        </w:rPr>
        <w:t>6</w:t>
      </w:r>
      <w:r w:rsidRPr="004900B0">
        <w:rPr>
          <w:rFonts w:ascii="仿宋" w:eastAsia="仿宋" w:hAnsi="仿宋"/>
          <w:sz w:val="32"/>
          <w:szCs w:val="32"/>
        </w:rPr>
        <w:t>年预算数0万元，</w:t>
      </w:r>
      <w:r w:rsidRPr="004900B0">
        <w:rPr>
          <w:rFonts w:ascii="仿宋" w:eastAsia="仿宋" w:hAnsi="仿宋" w:hint="eastAsia"/>
          <w:sz w:val="32"/>
          <w:szCs w:val="32"/>
        </w:rPr>
        <w:t>与2015年预算数持平。本单位无出国经费。</w:t>
      </w:r>
    </w:p>
    <w:p w:rsidR="00C203C9" w:rsidRPr="004900B0" w:rsidRDefault="00C203C9" w:rsidP="00C203C9">
      <w:pPr>
        <w:ind w:firstLine="555"/>
        <w:rPr>
          <w:rFonts w:ascii="仿宋" w:eastAsia="仿宋" w:hAnsi="仿宋" w:hint="eastAsia"/>
          <w:sz w:val="32"/>
          <w:szCs w:val="32"/>
        </w:rPr>
      </w:pPr>
      <w:r w:rsidRPr="004900B0">
        <w:rPr>
          <w:rFonts w:ascii="仿宋" w:eastAsia="仿宋" w:hAnsi="仿宋" w:hint="eastAsia"/>
          <w:sz w:val="32"/>
          <w:szCs w:val="32"/>
        </w:rPr>
        <w:t>2、公务接待费。2016年预算数</w:t>
      </w:r>
      <w:r w:rsidRPr="004900B0">
        <w:rPr>
          <w:rFonts w:ascii="仿宋" w:eastAsia="仿宋" w:hAnsi="仿宋"/>
          <w:sz w:val="32"/>
          <w:szCs w:val="32"/>
        </w:rPr>
        <w:t>8.88</w:t>
      </w:r>
      <w:r w:rsidRPr="004900B0">
        <w:rPr>
          <w:rFonts w:ascii="仿宋" w:eastAsia="仿宋" w:hAnsi="仿宋" w:hint="eastAsia"/>
          <w:sz w:val="32"/>
          <w:szCs w:val="32"/>
        </w:rPr>
        <w:t>0000万元，比2015年预算数8.8881639减少0.001639万元，主要原因：落实中央及我市关于厉行勤俭节约的工作要求，加强公务接待审批管理，严格控制公务接待数量、规模和接待标准，公务接待费相应减少。</w:t>
      </w:r>
    </w:p>
    <w:p w:rsidR="00C203C9" w:rsidRPr="004900B0" w:rsidRDefault="00C203C9" w:rsidP="00C203C9">
      <w:pPr>
        <w:ind w:firstLine="555"/>
        <w:rPr>
          <w:rFonts w:ascii="仿宋" w:eastAsia="仿宋" w:hAnsi="仿宋" w:hint="eastAsia"/>
          <w:sz w:val="32"/>
          <w:szCs w:val="32"/>
        </w:rPr>
      </w:pPr>
      <w:r w:rsidRPr="004900B0">
        <w:rPr>
          <w:rFonts w:ascii="仿宋" w:eastAsia="仿宋" w:hAnsi="仿宋" w:hint="eastAsia"/>
          <w:sz w:val="32"/>
          <w:szCs w:val="32"/>
        </w:rPr>
        <w:t>3、公务用车购置和运行维护费。2016年预算数73.563000万元，其中，</w:t>
      </w:r>
      <w:r w:rsidRPr="004900B0">
        <w:rPr>
          <w:rFonts w:ascii="仿宋" w:eastAsia="仿宋" w:hAnsi="仿宋"/>
          <w:sz w:val="32"/>
          <w:szCs w:val="32"/>
        </w:rPr>
        <w:t>公务用车购置费201</w:t>
      </w:r>
      <w:r w:rsidRPr="004900B0">
        <w:rPr>
          <w:rFonts w:ascii="仿宋" w:eastAsia="仿宋" w:hAnsi="仿宋" w:hint="eastAsia"/>
          <w:sz w:val="32"/>
          <w:szCs w:val="32"/>
        </w:rPr>
        <w:t>6</w:t>
      </w:r>
      <w:r w:rsidRPr="004900B0">
        <w:rPr>
          <w:rFonts w:ascii="仿宋" w:eastAsia="仿宋" w:hAnsi="仿宋"/>
          <w:sz w:val="32"/>
          <w:szCs w:val="32"/>
        </w:rPr>
        <w:t>年预算数0万元，与201</w:t>
      </w:r>
      <w:r w:rsidRPr="004900B0">
        <w:rPr>
          <w:rFonts w:ascii="仿宋" w:eastAsia="仿宋" w:hAnsi="仿宋" w:hint="eastAsia"/>
          <w:sz w:val="32"/>
          <w:szCs w:val="32"/>
        </w:rPr>
        <w:t>5</w:t>
      </w:r>
      <w:r w:rsidRPr="004900B0">
        <w:rPr>
          <w:rFonts w:ascii="仿宋" w:eastAsia="仿宋" w:hAnsi="仿宋"/>
          <w:sz w:val="32"/>
          <w:szCs w:val="32"/>
        </w:rPr>
        <w:t>年预算数持平。</w:t>
      </w:r>
      <w:r w:rsidRPr="004900B0">
        <w:rPr>
          <w:rFonts w:ascii="仿宋" w:eastAsia="仿宋" w:hAnsi="仿宋" w:hint="eastAsia"/>
          <w:sz w:val="32"/>
          <w:szCs w:val="32"/>
        </w:rPr>
        <w:t>本单位无公务用车购置经费。公务用车运行维护费2016年预算数73.563000万元，其中：公务用车加油38.637000万元，公务用车维修12.393000万元，公务用车保险12.393000万元，其他10.140000万元。公务用车维护费2016年比2015预算数78.300000万元减少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4900B0">
        <w:rPr>
          <w:rFonts w:ascii="仿宋" w:eastAsia="仿宋" w:hAnsi="仿宋" w:hint="eastAsia"/>
          <w:sz w:val="32"/>
          <w:szCs w:val="32"/>
        </w:rPr>
        <w:t>4.737000万元，主要原因：落实中央及我市关于厉行勤俭节</w:t>
      </w:r>
      <w:r w:rsidRPr="004900B0">
        <w:rPr>
          <w:rFonts w:ascii="仿宋" w:eastAsia="仿宋" w:hAnsi="仿宋" w:hint="eastAsia"/>
          <w:sz w:val="32"/>
          <w:szCs w:val="32"/>
        </w:rPr>
        <w:lastRenderedPageBreak/>
        <w:t>约的工作要求，减少公务用车次数，及时报废公务用车数量，减少维修费用。</w:t>
      </w:r>
    </w:p>
    <w:p w:rsidR="00381C4E" w:rsidRPr="00C203C9" w:rsidRDefault="00381C4E"/>
    <w:sectPr w:rsidR="00381C4E" w:rsidRPr="00C203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1C4E" w:rsidRDefault="00381C4E" w:rsidP="00C203C9">
      <w:r>
        <w:separator/>
      </w:r>
    </w:p>
  </w:endnote>
  <w:endnote w:type="continuationSeparator" w:id="1">
    <w:p w:rsidR="00381C4E" w:rsidRDefault="00381C4E" w:rsidP="00C203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1C4E" w:rsidRDefault="00381C4E" w:rsidP="00C203C9">
      <w:r>
        <w:separator/>
      </w:r>
    </w:p>
  </w:footnote>
  <w:footnote w:type="continuationSeparator" w:id="1">
    <w:p w:rsidR="00381C4E" w:rsidRDefault="00381C4E" w:rsidP="00C203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03C9"/>
    <w:rsid w:val="00381C4E"/>
    <w:rsid w:val="00C20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0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03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0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03C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2016-02-26T09:23:00Z</dcterms:created>
  <dcterms:modified xsi:type="dcterms:W3CDTF">2016-02-26T09:24:00Z</dcterms:modified>
</cp:coreProperties>
</file>