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outlineLvl w:val="2"/>
        <w:rPr>
          <w:rFonts w:hint="eastAsia" w:ascii="方正小标宋简体" w:hAnsi="仿宋_GB2312" w:eastAsia="方正小标宋简体" w:cs="仿宋_GB2312"/>
          <w:kern w:val="0"/>
          <w:sz w:val="44"/>
          <w:szCs w:val="44"/>
        </w:rPr>
      </w:pPr>
    </w:p>
    <w:p>
      <w:pPr>
        <w:spacing w:line="560" w:lineRule="exact"/>
        <w:jc w:val="center"/>
        <w:outlineLvl w:val="2"/>
        <w:rPr>
          <w:rFonts w:hint="eastAsia" w:ascii="方正小标宋简体" w:hAnsi="仿宋_GB2312" w:eastAsia="方正小标宋简体" w:cs="仿宋_GB2312"/>
          <w:kern w:val="0"/>
          <w:sz w:val="44"/>
          <w:szCs w:val="44"/>
        </w:rPr>
      </w:pPr>
      <w:r>
        <w:rPr>
          <w:rFonts w:hint="eastAsia" w:ascii="方正小标宋简体" w:hAnsi="仿宋_GB2312" w:eastAsia="方正小标宋简体" w:cs="仿宋_GB2312"/>
          <w:kern w:val="0"/>
          <w:sz w:val="44"/>
          <w:szCs w:val="44"/>
        </w:rPr>
        <w:t>北京市碳普惠管理办法</w:t>
      </w:r>
    </w:p>
    <w:p>
      <w:pPr>
        <w:spacing w:line="560" w:lineRule="exact"/>
        <w:jc w:val="center"/>
        <w:outlineLvl w:val="2"/>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eastAsia="zh-CN"/>
        </w:rPr>
        <w:t>（征求意见稿）</w:t>
      </w:r>
    </w:p>
    <w:p>
      <w:pPr>
        <w:shd w:val="clear" w:color="auto" w:fill="FFFFFF"/>
        <w:spacing w:line="560" w:lineRule="exact"/>
        <w:ind w:firstLine="640" w:firstLineChars="200"/>
        <w:jc w:val="center"/>
        <w:rPr>
          <w:rFonts w:ascii="仿宋_GB2312" w:hAnsi="仿宋_GB2312" w:eastAsia="仿宋_GB2312" w:cs="仿宋_GB2312"/>
          <w:kern w:val="0"/>
          <w:sz w:val="32"/>
          <w:szCs w:val="32"/>
        </w:rPr>
      </w:pPr>
    </w:p>
    <w:p>
      <w:pPr>
        <w:shd w:val="clear" w:color="auto" w:fill="FFFFFF"/>
        <w:spacing w:line="560" w:lineRule="exact"/>
        <w:jc w:val="center"/>
        <w:rPr>
          <w:rFonts w:hint="eastAsia" w:ascii="黑体" w:hAnsi="黑体" w:eastAsia="黑体" w:cs="黑体"/>
          <w:kern w:val="0"/>
          <w:sz w:val="32"/>
          <w:szCs w:val="32"/>
        </w:rPr>
      </w:pPr>
      <w:r>
        <w:rPr>
          <w:rFonts w:hint="eastAsia" w:ascii="黑体" w:hAnsi="黑体" w:eastAsia="黑体" w:cs="黑体"/>
          <w:kern w:val="0"/>
          <w:sz w:val="32"/>
          <w:szCs w:val="32"/>
        </w:rPr>
        <w:t>第一章  总  则</w:t>
      </w:r>
    </w:p>
    <w:p>
      <w:pPr>
        <w:pStyle w:val="2"/>
        <w:keepNext w:val="0"/>
        <w:keepLines w:val="0"/>
        <w:ind w:firstLine="640"/>
        <w:rPr>
          <w:rFonts w:hint="eastAsia" w:ascii="仿宋" w:hAnsi="仿宋" w:eastAsia="仿宋" w:cs="仿宋"/>
        </w:rPr>
      </w:pPr>
      <w:bookmarkStart w:id="0" w:name="_Hlk190075396"/>
      <w:r>
        <w:rPr>
          <w:rFonts w:hint="eastAsia" w:ascii="仿宋" w:hAnsi="仿宋" w:eastAsia="仿宋" w:cs="仿宋"/>
        </w:rPr>
        <w:t>【目的和依据】</w:t>
      </w:r>
      <w:bookmarkEnd w:id="0"/>
      <w:r>
        <w:rPr>
          <w:rFonts w:hint="eastAsia" w:ascii="仿宋" w:hAnsi="仿宋" w:eastAsia="仿宋" w:cs="仿宋"/>
        </w:rPr>
        <w:t> 为深入贯彻习近平生态文明思想，推进美丽北京建设，倡导绿色低碳生产生活方式和消费模式，规范本市行政区域范围内碳普惠管理，依据《北京市碳排放权交易管理办法》等相关规定，结合本市实际，制定本办法。</w:t>
      </w:r>
    </w:p>
    <w:p>
      <w:pPr>
        <w:pStyle w:val="2"/>
        <w:keepNext w:val="0"/>
        <w:keepLines w:val="0"/>
        <w:ind w:firstLine="640"/>
        <w:rPr>
          <w:rFonts w:hint="eastAsia" w:ascii="仿宋" w:hAnsi="仿宋" w:eastAsia="仿宋" w:cs="仿宋"/>
        </w:rPr>
      </w:pPr>
      <w:r>
        <w:rPr>
          <w:rFonts w:hint="eastAsia" w:ascii="仿宋" w:hAnsi="仿宋" w:eastAsia="仿宋" w:cs="仿宋"/>
          <w:kern w:val="0"/>
        </w:rPr>
        <w:t>【定义】</w:t>
      </w:r>
      <w:r>
        <w:rPr>
          <w:rFonts w:hint="eastAsia" w:ascii="仿宋" w:hAnsi="仿宋" w:eastAsia="仿宋" w:cs="仿宋"/>
        </w:rPr>
        <w:t>本办法所称碳普惠是针对本市个人、家庭、社区或企业（单位）在</w:t>
      </w:r>
      <w:r>
        <w:rPr>
          <w:rFonts w:hint="eastAsia" w:ascii="仿宋" w:hAnsi="仿宋" w:eastAsia="仿宋" w:cs="仿宋"/>
          <w:lang w:eastAsia="zh-CN"/>
        </w:rPr>
        <w:t>低碳出行</w:t>
      </w:r>
      <w:r>
        <w:rPr>
          <w:rFonts w:hint="eastAsia" w:ascii="仿宋" w:hAnsi="仿宋" w:eastAsia="仿宋" w:cs="仿宋"/>
        </w:rPr>
        <w:t>、能源资源循环利用、</w:t>
      </w:r>
      <w:r>
        <w:rPr>
          <w:rFonts w:hint="eastAsia" w:ascii="仿宋" w:hAnsi="仿宋" w:eastAsia="仿宋" w:cs="仿宋"/>
          <w:lang w:eastAsia="zh-CN"/>
        </w:rPr>
        <w:t>新</w:t>
      </w:r>
      <w:r>
        <w:rPr>
          <w:rFonts w:hint="eastAsia" w:ascii="仿宋" w:hAnsi="仿宋" w:eastAsia="仿宋" w:cs="仿宋"/>
        </w:rPr>
        <w:t>能源利用等领域的</w:t>
      </w:r>
      <w:r>
        <w:rPr>
          <w:rFonts w:hint="eastAsia" w:ascii="仿宋" w:hAnsi="仿宋" w:eastAsia="仿宋" w:cs="仿宋"/>
          <w:lang w:val="en-US" w:eastAsia="zh-CN"/>
        </w:rPr>
        <w:t>自愿</w:t>
      </w:r>
      <w:r>
        <w:rPr>
          <w:rFonts w:hint="eastAsia" w:ascii="仿宋" w:hAnsi="仿宋" w:eastAsia="仿宋" w:cs="仿宋"/>
        </w:rPr>
        <w:t>减碳行为，按照相关技术规范核算碳减排量，并通过本市碳排放权交易市场、商业模式创新等方式赋予一定价值的激励机制，</w:t>
      </w:r>
      <w:r>
        <w:rPr>
          <w:rFonts w:hint="eastAsia" w:ascii="仿宋" w:hAnsi="仿宋" w:eastAsia="仿宋" w:cs="仿宋"/>
          <w:lang w:val="en-US" w:eastAsia="zh-CN"/>
        </w:rPr>
        <w:t>引导公众参与，</w:t>
      </w:r>
      <w:r>
        <w:rPr>
          <w:rFonts w:hint="eastAsia" w:ascii="仿宋" w:hAnsi="仿宋" w:eastAsia="仿宋" w:cs="仿宋"/>
        </w:rPr>
        <w:t>推动</w:t>
      </w:r>
      <w:r>
        <w:rPr>
          <w:rFonts w:hint="eastAsia" w:ascii="仿宋" w:hAnsi="仿宋" w:eastAsia="仿宋" w:cs="仿宋"/>
          <w:lang w:val="en-US" w:eastAsia="zh-CN"/>
        </w:rPr>
        <w:t>全社会形成</w:t>
      </w:r>
      <w:r>
        <w:rPr>
          <w:rFonts w:hint="eastAsia" w:ascii="仿宋" w:hAnsi="仿宋" w:eastAsia="仿宋" w:cs="仿宋"/>
        </w:rPr>
        <w:t>绿色低碳生产生活方式。</w:t>
      </w:r>
    </w:p>
    <w:p>
      <w:pPr>
        <w:pStyle w:val="2"/>
        <w:keepNext w:val="0"/>
        <w:keepLines w:val="0"/>
        <w:ind w:firstLine="640"/>
        <w:rPr>
          <w:rFonts w:hint="eastAsia" w:ascii="仿宋" w:hAnsi="仿宋" w:eastAsia="仿宋" w:cs="仿宋"/>
        </w:rPr>
      </w:pPr>
      <w:r>
        <w:rPr>
          <w:rFonts w:hint="eastAsia" w:ascii="仿宋" w:hAnsi="仿宋" w:eastAsia="仿宋" w:cs="仿宋"/>
        </w:rPr>
        <w:t>【适用范围】本办法适用于北京市碳普惠体系设计、建设、运营、管理和监督等工作。</w:t>
      </w:r>
    </w:p>
    <w:p>
      <w:pPr>
        <w:pStyle w:val="2"/>
        <w:keepNext w:val="0"/>
        <w:keepLines w:val="0"/>
        <w:ind w:firstLine="640"/>
        <w:rPr>
          <w:rFonts w:hint="eastAsia" w:ascii="仿宋" w:hAnsi="仿宋" w:eastAsia="仿宋" w:cs="仿宋"/>
        </w:rPr>
      </w:pPr>
      <w:r>
        <w:rPr>
          <w:rFonts w:hint="eastAsia" w:ascii="仿宋" w:hAnsi="仿宋" w:eastAsia="仿宋" w:cs="仿宋"/>
        </w:rPr>
        <w:t>【基本原则】北京市碳普惠管理遵循政府引导、市场运作、惠民利企、诚信自愿、公开透明的基本原则。</w:t>
      </w:r>
    </w:p>
    <w:p>
      <w:pPr>
        <w:pStyle w:val="2"/>
        <w:keepNext w:val="0"/>
        <w:keepLines w:val="0"/>
        <w:ind w:firstLine="640"/>
        <w:rPr>
          <w:rFonts w:hint="eastAsia" w:ascii="仿宋" w:hAnsi="仿宋" w:eastAsia="仿宋" w:cs="仿宋"/>
        </w:rPr>
      </w:pPr>
      <w:bookmarkStart w:id="1" w:name="_Hlk190084914"/>
      <w:bookmarkStart w:id="2" w:name="_Hlk190084938"/>
      <w:r>
        <w:rPr>
          <w:rFonts w:hint="eastAsia" w:ascii="仿宋" w:hAnsi="仿宋" w:eastAsia="仿宋" w:cs="仿宋"/>
        </w:rPr>
        <w:t>【职责】</w:t>
      </w:r>
      <w:bookmarkEnd w:id="1"/>
      <w:bookmarkEnd w:id="2"/>
      <w:r>
        <w:rPr>
          <w:rFonts w:hint="eastAsia" w:ascii="仿宋" w:hAnsi="仿宋" w:eastAsia="仿宋" w:cs="仿宋"/>
        </w:rPr>
        <w:t>市生态环境局是北京市</w:t>
      </w:r>
      <w:r>
        <w:rPr>
          <w:rFonts w:hint="eastAsia" w:ascii="仿宋" w:hAnsi="仿宋" w:eastAsia="仿宋" w:cs="仿宋"/>
          <w:lang w:bidi="ar"/>
        </w:rPr>
        <w:t>碳普惠工作的主管部门，</w:t>
      </w:r>
      <w:r>
        <w:rPr>
          <w:rFonts w:hint="eastAsia" w:ascii="仿宋" w:hAnsi="仿宋" w:eastAsia="仿宋" w:cs="仿宋"/>
        </w:rPr>
        <w:t>负责本市碳普惠政策、方法学制定，负责碳普惠项目及减排量的管理，负责组织建设碳普惠相关管理服务平台。</w:t>
      </w:r>
    </w:p>
    <w:p>
      <w:pPr>
        <w:adjustRightInd w:val="0"/>
        <w:snapToGrid w:val="0"/>
        <w:spacing w:line="560" w:lineRule="exact"/>
        <w:ind w:firstLine="640"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rPr>
        <w:t>市应对气候变化管理事务中心负责碳普惠方法学技术评估</w:t>
      </w:r>
      <w:r>
        <w:rPr>
          <w:rFonts w:hint="eastAsia" w:ascii="仿宋" w:hAnsi="仿宋" w:eastAsia="仿宋" w:cs="仿宋"/>
          <w:kern w:val="0"/>
          <w:sz w:val="32"/>
          <w:szCs w:val="32"/>
          <w:lang w:eastAsia="zh-CN"/>
        </w:rPr>
        <w:t>，</w:t>
      </w:r>
    </w:p>
    <w:p>
      <w:pPr>
        <w:adjustRightInd w:val="0"/>
        <w:snapToGrid w:val="0"/>
        <w:spacing w:line="560" w:lineRule="exact"/>
        <w:ind w:firstLine="0" w:firstLineChars="0"/>
        <w:rPr>
          <w:rFonts w:hint="eastAsia" w:ascii="仿宋" w:hAnsi="仿宋" w:eastAsia="仿宋" w:cs="仿宋"/>
          <w:kern w:val="0"/>
          <w:sz w:val="32"/>
          <w:szCs w:val="32"/>
          <w:lang w:eastAsia="zh-CN"/>
        </w:rPr>
      </w:pPr>
      <w:r>
        <w:rPr>
          <w:rFonts w:hint="eastAsia" w:ascii="仿宋" w:hAnsi="仿宋" w:eastAsia="仿宋" w:cs="仿宋"/>
          <w:kern w:val="0"/>
          <w:sz w:val="32"/>
          <w:szCs w:val="32"/>
        </w:rPr>
        <w:t>通过碳普惠相关管理服务平台为碳普惠项目和减排量登记</w:t>
      </w:r>
      <w:r>
        <w:rPr>
          <w:rFonts w:hint="eastAsia" w:ascii="仿宋" w:hAnsi="仿宋" w:eastAsia="仿宋" w:cs="仿宋"/>
          <w:kern w:val="0"/>
          <w:sz w:val="32"/>
          <w:szCs w:val="32"/>
          <w:lang w:eastAsia="zh-CN"/>
        </w:rPr>
        <w:t>和信息公开及相关工作提供技术支持。</w:t>
      </w:r>
    </w:p>
    <w:p>
      <w:pPr>
        <w:adjustRightInd w:val="0"/>
        <w:snapToGrid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北京绿色交易所有限公司通过北京市碳排放权交易系统开展</w:t>
      </w:r>
      <w:r>
        <w:rPr>
          <w:rFonts w:hint="eastAsia" w:ascii="仿宋" w:hAnsi="仿宋" w:eastAsia="仿宋" w:cs="仿宋"/>
          <w:kern w:val="0"/>
          <w:sz w:val="32"/>
          <w:szCs w:val="32"/>
          <w:lang w:eastAsia="zh-CN"/>
        </w:rPr>
        <w:t>经审核签发的</w:t>
      </w:r>
      <w:r>
        <w:rPr>
          <w:rFonts w:hint="eastAsia" w:ascii="仿宋" w:hAnsi="仿宋" w:eastAsia="仿宋" w:cs="仿宋"/>
          <w:kern w:val="0"/>
          <w:sz w:val="32"/>
          <w:szCs w:val="32"/>
        </w:rPr>
        <w:t>碳普惠减排量统一交易，组织结算等工作。</w:t>
      </w:r>
    </w:p>
    <w:p>
      <w:pPr>
        <w:adjustRightInd w:val="0"/>
        <w:snapToGrid w:val="0"/>
        <w:spacing w:line="560" w:lineRule="exact"/>
        <w:ind w:firstLine="640" w:firstLineChars="200"/>
        <w:rPr>
          <w:rFonts w:hint="default" w:ascii="仿宋" w:hAnsi="仿宋" w:eastAsia="仿宋" w:cs="仿宋"/>
          <w:kern w:val="0"/>
          <w:sz w:val="32"/>
          <w:szCs w:val="32"/>
          <w:lang w:val="en-US" w:eastAsia="zh-CN"/>
        </w:rPr>
      </w:pPr>
      <w:r>
        <w:rPr>
          <w:rFonts w:hint="eastAsia" w:ascii="仿宋" w:hAnsi="仿宋" w:eastAsia="仿宋" w:cs="仿宋"/>
          <w:kern w:val="0"/>
          <w:sz w:val="32"/>
          <w:szCs w:val="32"/>
        </w:rPr>
        <w:t>鼓励各类金融机构、平台企业、社会组织</w:t>
      </w:r>
      <w:r>
        <w:rPr>
          <w:rFonts w:hint="eastAsia" w:ascii="仿宋" w:hAnsi="仿宋" w:eastAsia="仿宋" w:cs="仿宋"/>
          <w:kern w:val="0"/>
          <w:sz w:val="32"/>
          <w:szCs w:val="32"/>
          <w:lang w:val="en-US" w:eastAsia="zh-CN"/>
        </w:rPr>
        <w:t>探索碳普惠机制创新，</w:t>
      </w:r>
      <w:r>
        <w:rPr>
          <w:rFonts w:hint="eastAsia" w:ascii="仿宋" w:hAnsi="仿宋" w:eastAsia="仿宋" w:cs="仿宋"/>
          <w:kern w:val="0"/>
          <w:sz w:val="32"/>
          <w:szCs w:val="32"/>
        </w:rPr>
        <w:t>积极</w:t>
      </w:r>
      <w:r>
        <w:rPr>
          <w:rFonts w:hint="eastAsia" w:ascii="仿宋" w:hAnsi="仿宋" w:eastAsia="仿宋" w:cs="仿宋"/>
          <w:kern w:val="0"/>
          <w:sz w:val="32"/>
          <w:szCs w:val="32"/>
          <w:lang w:val="en-US" w:eastAsia="zh-CN"/>
        </w:rPr>
        <w:t>参与碳普惠方法学开发、项目运行和金融模式创新，带动全社会更多主体参与碳普惠行动。</w:t>
      </w:r>
    </w:p>
    <w:p>
      <w:pPr>
        <w:shd w:val="clear" w:color="auto" w:fill="FFFFFF"/>
        <w:spacing w:line="560" w:lineRule="exact"/>
        <w:jc w:val="center"/>
        <w:rPr>
          <w:rFonts w:hint="eastAsia" w:ascii="黑体" w:hAnsi="黑体" w:eastAsia="黑体" w:cs="黑体"/>
          <w:kern w:val="0"/>
          <w:sz w:val="32"/>
          <w:szCs w:val="32"/>
        </w:rPr>
      </w:pPr>
      <w:r>
        <w:rPr>
          <w:rFonts w:hint="eastAsia" w:ascii="黑体" w:hAnsi="黑体" w:eastAsia="黑体" w:cs="黑体"/>
          <w:kern w:val="0"/>
          <w:sz w:val="32"/>
          <w:szCs w:val="32"/>
        </w:rPr>
        <w:t>第二章 碳普惠方法学管理</w:t>
      </w:r>
    </w:p>
    <w:p>
      <w:pPr>
        <w:pStyle w:val="2"/>
        <w:keepNext w:val="0"/>
        <w:keepLines w:val="0"/>
        <w:ind w:firstLine="640"/>
        <w:rPr>
          <w:rFonts w:hint="eastAsia" w:ascii="仿宋" w:hAnsi="仿宋" w:eastAsia="仿宋" w:cs="仿宋"/>
        </w:rPr>
      </w:pPr>
      <w:r>
        <w:rPr>
          <w:rFonts w:hint="eastAsia" w:ascii="仿宋" w:hAnsi="仿宋" w:eastAsia="仿宋" w:cs="仿宋"/>
        </w:rPr>
        <w:t>【定义】碳普惠方法学是</w:t>
      </w:r>
      <w:r>
        <w:rPr>
          <w:rFonts w:hint="eastAsia" w:ascii="仿宋" w:hAnsi="仿宋" w:eastAsia="仿宋" w:cs="仿宋"/>
          <w:kern w:val="0"/>
          <w:szCs w:val="32"/>
        </w:rPr>
        <w:t>指导碳普惠项目设计、</w:t>
      </w:r>
      <w:r>
        <w:rPr>
          <w:rFonts w:hint="eastAsia" w:ascii="仿宋" w:hAnsi="仿宋" w:eastAsia="仿宋" w:cs="仿宋"/>
          <w:kern w:val="0"/>
          <w:szCs w:val="32"/>
          <w:highlight w:val="none"/>
        </w:rPr>
        <w:t>运行监测、数据管理</w:t>
      </w:r>
      <w:r>
        <w:rPr>
          <w:rFonts w:hint="eastAsia" w:ascii="仿宋" w:hAnsi="仿宋" w:eastAsia="仿宋" w:cs="仿宋"/>
        </w:rPr>
        <w:t>及减排量核算、</w:t>
      </w:r>
      <w:r>
        <w:rPr>
          <w:rFonts w:hint="eastAsia" w:ascii="仿宋" w:hAnsi="仿宋" w:eastAsia="仿宋" w:cs="仿宋"/>
          <w:highlight w:val="none"/>
        </w:rPr>
        <w:t>核查</w:t>
      </w:r>
      <w:r>
        <w:rPr>
          <w:rFonts w:hint="eastAsia" w:ascii="仿宋" w:hAnsi="仿宋" w:eastAsia="仿宋" w:cs="仿宋"/>
        </w:rPr>
        <w:t>的技术规范。</w:t>
      </w:r>
    </w:p>
    <w:p>
      <w:pPr>
        <w:pStyle w:val="2"/>
        <w:ind w:firstLine="640"/>
        <w:rPr>
          <w:rFonts w:hint="eastAsia" w:ascii="仿宋" w:hAnsi="仿宋" w:eastAsia="仿宋" w:cs="仿宋"/>
        </w:rPr>
      </w:pPr>
      <w:r>
        <w:rPr>
          <w:rFonts w:hint="eastAsia" w:ascii="仿宋" w:hAnsi="仿宋" w:eastAsia="仿宋" w:cs="仿宋"/>
        </w:rPr>
        <w:t>【要求】碳普惠方法学应当具有科学性、和可操作性，应当规定适用条件、项目边界及排放源、减排量核算方法、监测方法等内容，并明确项目计入期。</w:t>
      </w:r>
    </w:p>
    <w:p>
      <w:pPr>
        <w:pStyle w:val="2"/>
        <w:keepNext w:val="0"/>
        <w:keepLines w:val="0"/>
        <w:numPr>
          <w:ilvl w:val="0"/>
          <w:numId w:val="0"/>
        </w:numPr>
        <w:ind w:firstLine="640"/>
        <w:rPr>
          <w:rFonts w:hint="eastAsia" w:ascii="仿宋" w:hAnsi="仿宋" w:eastAsia="仿宋" w:cs="仿宋"/>
        </w:rPr>
      </w:pPr>
      <w:r>
        <w:rPr>
          <w:rFonts w:hint="eastAsia" w:ascii="仿宋" w:hAnsi="仿宋" w:eastAsia="仿宋" w:cs="仿宋"/>
        </w:rPr>
        <w:t>碳普惠方法学应当根据社会经济发展、科技进步等因素及时修订，条件成熟时可升级为地方或区域标准。</w:t>
      </w:r>
    </w:p>
    <w:p>
      <w:pPr>
        <w:pStyle w:val="2"/>
        <w:keepNext w:val="0"/>
        <w:keepLines w:val="0"/>
        <w:ind w:firstLine="640"/>
        <w:rPr>
          <w:rFonts w:hint="eastAsia" w:ascii="仿宋" w:hAnsi="仿宋" w:eastAsia="仿宋" w:cs="仿宋"/>
        </w:rPr>
      </w:pPr>
      <w:r>
        <w:rPr>
          <w:rFonts w:hint="eastAsia" w:ascii="仿宋" w:hAnsi="仿宋" w:eastAsia="仿宋" w:cs="仿宋"/>
        </w:rPr>
        <w:t>【原则】碳普惠方法学应当选取符合国家和本市绿色低碳政策导向，</w:t>
      </w:r>
      <w:r>
        <w:rPr>
          <w:rFonts w:hint="eastAsia" w:ascii="仿宋" w:hAnsi="仿宋" w:eastAsia="仿宋" w:cs="仿宋"/>
          <w:lang w:eastAsia="zh-CN"/>
        </w:rPr>
        <w:t>低碳行动碳减排可量化</w:t>
      </w:r>
      <w:r>
        <w:rPr>
          <w:rFonts w:hint="eastAsia" w:ascii="仿宋" w:hAnsi="仿宋" w:eastAsia="仿宋" w:cs="仿宋"/>
        </w:rPr>
        <w:t>，有利于引导全社会绿色低碳高质量发展的</w:t>
      </w:r>
      <w:r>
        <w:rPr>
          <w:rFonts w:hint="eastAsia" w:ascii="仿宋" w:hAnsi="仿宋" w:eastAsia="仿宋" w:cs="仿宋"/>
          <w:lang w:eastAsia="zh-CN"/>
        </w:rPr>
        <w:t>场景</w:t>
      </w:r>
      <w:r>
        <w:rPr>
          <w:rFonts w:hint="eastAsia" w:ascii="仿宋" w:hAnsi="仿宋" w:eastAsia="仿宋" w:cs="仿宋"/>
        </w:rPr>
        <w:t>。</w:t>
      </w:r>
    </w:p>
    <w:p>
      <w:pPr>
        <w:pStyle w:val="2"/>
        <w:keepNext w:val="0"/>
        <w:keepLines w:val="0"/>
        <w:numPr>
          <w:ilvl w:val="0"/>
          <w:numId w:val="0"/>
        </w:numPr>
        <w:ind w:firstLine="640"/>
        <w:rPr>
          <w:rFonts w:hint="eastAsia" w:ascii="仿宋" w:hAnsi="仿宋" w:eastAsia="仿宋" w:cs="仿宋"/>
        </w:rPr>
      </w:pPr>
      <w:r>
        <w:rPr>
          <w:rFonts w:hint="eastAsia" w:ascii="仿宋" w:hAnsi="仿宋" w:eastAsia="仿宋" w:cs="仿宋"/>
        </w:rPr>
        <w:t>优先支持交通、建筑、</w:t>
      </w:r>
      <w:r>
        <w:rPr>
          <w:rFonts w:hint="eastAsia" w:ascii="仿宋" w:hAnsi="仿宋" w:eastAsia="仿宋" w:cs="仿宋"/>
          <w:lang w:eastAsia="zh-CN"/>
        </w:rPr>
        <w:t>新</w:t>
      </w:r>
      <w:r>
        <w:rPr>
          <w:rFonts w:hint="eastAsia" w:ascii="仿宋" w:hAnsi="仿宋" w:eastAsia="仿宋" w:cs="仿宋"/>
        </w:rPr>
        <w:t>能源和节能等领域碳普惠方法学申报。</w:t>
      </w:r>
    </w:p>
    <w:p>
      <w:pPr>
        <w:pStyle w:val="2"/>
        <w:keepNext w:val="0"/>
        <w:keepLines w:val="0"/>
        <w:widowControl/>
        <w:numPr>
          <w:ilvl w:val="0"/>
          <w:numId w:val="0"/>
        </w:numPr>
        <w:ind w:firstLine="640"/>
        <w:rPr>
          <w:rFonts w:hint="eastAsia" w:ascii="仿宋" w:hAnsi="仿宋" w:eastAsia="仿宋" w:cs="仿宋"/>
        </w:rPr>
      </w:pPr>
      <w:r>
        <w:rPr>
          <w:rFonts w:hint="eastAsia" w:ascii="仿宋" w:hAnsi="仿宋" w:eastAsia="仿宋" w:cs="仿宋"/>
        </w:rPr>
        <w:t>纳入全国温室气体自愿减排项目方法学管理的，不再纳入本市碳普惠方法学管理。</w:t>
      </w:r>
    </w:p>
    <w:p>
      <w:pPr>
        <w:pStyle w:val="2"/>
        <w:keepNext w:val="0"/>
        <w:keepLines w:val="0"/>
        <w:ind w:firstLine="640"/>
        <w:rPr>
          <w:rFonts w:hint="eastAsia" w:ascii="仿宋" w:hAnsi="仿宋" w:eastAsia="仿宋" w:cs="仿宋"/>
        </w:rPr>
      </w:pPr>
      <w:r>
        <w:rPr>
          <w:rFonts w:hint="eastAsia" w:ascii="仿宋" w:hAnsi="仿宋" w:eastAsia="仿宋" w:cs="仿宋"/>
        </w:rPr>
        <w:t>【制定】市生态环境局组织制定并发布碳普惠方法学，对碳普惠方法学实施分级管理、动态评估。</w:t>
      </w:r>
    </w:p>
    <w:p>
      <w:pPr>
        <w:pStyle w:val="2"/>
        <w:keepNext w:val="0"/>
        <w:keepLines w:val="0"/>
        <w:numPr>
          <w:ilvl w:val="0"/>
          <w:numId w:val="0"/>
        </w:numPr>
        <w:ind w:firstLine="640" w:firstLineChars="200"/>
        <w:rPr>
          <w:rFonts w:hint="eastAsia" w:ascii="仿宋" w:hAnsi="仿宋" w:eastAsia="仿宋" w:cs="仿宋"/>
        </w:rPr>
      </w:pPr>
      <w:r>
        <w:rPr>
          <w:rFonts w:hint="eastAsia" w:ascii="仿宋" w:hAnsi="仿宋" w:eastAsia="仿宋" w:cs="仿宋"/>
        </w:rPr>
        <w:t xml:space="preserve">一级方法学原则上减排逻辑清晰，核算科学、准确，相关数据具备监测、报告和核查条件；二级方法学原则上应选择适宜公众广泛参与的场景，重在引导公众参与绿色低碳行动。  </w:t>
      </w:r>
    </w:p>
    <w:p>
      <w:pPr>
        <w:pStyle w:val="2"/>
        <w:ind w:firstLine="640"/>
      </w:pPr>
      <w:r>
        <w:rPr>
          <w:rFonts w:hint="eastAsia" w:ascii="仿宋" w:hAnsi="仿宋" w:eastAsia="仿宋" w:cs="仿宋"/>
        </w:rPr>
        <w:t>【申报主体】鼓励企事业单位</w:t>
      </w:r>
      <w:r>
        <w:rPr>
          <w:rFonts w:hint="eastAsia" w:ascii="仿宋" w:hAnsi="仿宋" w:eastAsia="仿宋" w:cs="仿宋"/>
          <w:lang w:eastAsia="zh-CN"/>
        </w:rPr>
        <w:t>和</w:t>
      </w:r>
      <w:r>
        <w:rPr>
          <w:rFonts w:hint="eastAsia" w:ascii="仿宋" w:hAnsi="仿宋" w:eastAsia="仿宋" w:cs="仿宋"/>
        </w:rPr>
        <w:t>社会组织，在具有广泛公众参与基础和数据支撑的场景开展碳普惠方法学研究并向市生态环境局申报。</w:t>
      </w:r>
    </w:p>
    <w:p>
      <w:pPr>
        <w:spacing w:line="560" w:lineRule="exact"/>
        <w:rPr>
          <w:rFonts w:hint="eastAsia"/>
        </w:rPr>
      </w:pPr>
    </w:p>
    <w:p>
      <w:pPr>
        <w:shd w:val="clear" w:color="auto" w:fill="FFFFFF"/>
        <w:spacing w:line="560" w:lineRule="exact"/>
        <w:jc w:val="center"/>
        <w:rPr>
          <w:rFonts w:hint="eastAsia"/>
        </w:rPr>
      </w:pPr>
      <w:r>
        <w:rPr>
          <w:rFonts w:hint="eastAsia" w:ascii="黑体" w:hAnsi="黑体" w:eastAsia="黑体" w:cs="黑体"/>
          <w:kern w:val="0"/>
          <w:sz w:val="32"/>
          <w:szCs w:val="32"/>
        </w:rPr>
        <w:t>第三章 碳普惠项目管理</w:t>
      </w:r>
    </w:p>
    <w:p>
      <w:pPr>
        <w:pStyle w:val="2"/>
        <w:keepNext w:val="0"/>
        <w:keepLines w:val="0"/>
        <w:ind w:firstLine="640" w:firstLineChars="0"/>
        <w:rPr>
          <w:rFonts w:hint="eastAsia" w:ascii="仿宋" w:hAnsi="仿宋" w:eastAsia="仿宋" w:cs="仿宋"/>
        </w:rPr>
      </w:pPr>
      <w:r>
        <w:rPr>
          <w:rFonts w:hint="eastAsia" w:ascii="仿宋" w:hAnsi="仿宋" w:eastAsia="仿宋" w:cs="仿宋"/>
        </w:rPr>
        <w:t>【项目开发方】项目开发方是指组织碳普惠项目设计、开发和运行，利用大数据平台等管理和技术手段对低碳活动信息进行监测、收集和处理，对注册参与碳普惠项目的用户给予激励的企事业单位或其他社会组织。</w:t>
      </w:r>
    </w:p>
    <w:p>
      <w:pPr>
        <w:pStyle w:val="4"/>
        <w:shd w:val="clear" w:color="auto" w:fill="FFFFFF"/>
        <w:spacing w:before="15" w:beforeAutospacing="0" w:after="15" w:afterAutospacing="0"/>
        <w:ind w:firstLine="420"/>
        <w:rPr>
          <w:rFonts w:hint="eastAsia"/>
          <w:color w:val="333333"/>
          <w:sz w:val="12"/>
          <w:szCs w:val="12"/>
          <w:shd w:val="clear" w:color="auto" w:fill="FFFFFF"/>
        </w:rPr>
      </w:pPr>
    </w:p>
    <w:p>
      <w:pPr>
        <w:pStyle w:val="2"/>
        <w:numPr>
          <w:ilvl w:val="0"/>
          <w:numId w:val="0"/>
        </w:numPr>
        <w:ind w:firstLine="640" w:firstLineChars="200"/>
        <w:rPr>
          <w:rFonts w:hint="eastAsia" w:ascii="仿宋" w:hAnsi="仿宋" w:eastAsia="仿宋" w:cs="仿宋"/>
          <w:highlight w:val="none"/>
        </w:rPr>
      </w:pPr>
      <w:r>
        <w:rPr>
          <w:rFonts w:hint="eastAsia" w:ascii="仿宋" w:hAnsi="仿宋" w:eastAsia="仿宋" w:cs="仿宋"/>
          <w:highlight w:val="none"/>
        </w:rPr>
        <w:t>项目开发方应当依据本市发布的碳普惠方法学开发</w:t>
      </w:r>
      <w:r>
        <w:rPr>
          <w:rFonts w:hint="eastAsia" w:ascii="仿宋" w:hAnsi="仿宋" w:eastAsia="仿宋" w:cs="仿宋"/>
          <w:highlight w:val="none"/>
          <w:lang w:eastAsia="zh-CN"/>
        </w:rPr>
        <w:t>实施</w:t>
      </w:r>
      <w:r>
        <w:rPr>
          <w:rFonts w:hint="eastAsia" w:ascii="仿宋" w:hAnsi="仿宋" w:eastAsia="仿宋" w:cs="仿宋"/>
          <w:highlight w:val="none"/>
        </w:rPr>
        <w:t>碳普惠项目。</w:t>
      </w:r>
    </w:p>
    <w:p>
      <w:pPr>
        <w:rPr>
          <w:rFonts w:hint="eastAsia"/>
        </w:rPr>
      </w:pPr>
    </w:p>
    <w:p>
      <w:pPr>
        <w:pStyle w:val="2"/>
        <w:keepNext w:val="0"/>
        <w:keepLines w:val="0"/>
        <w:ind w:firstLine="640" w:firstLineChars="0"/>
        <w:rPr>
          <w:rFonts w:hint="eastAsia" w:ascii="仿宋" w:hAnsi="仿宋" w:eastAsia="仿宋" w:cs="仿宋"/>
        </w:rPr>
      </w:pPr>
      <w:r>
        <w:rPr>
          <w:rFonts w:hint="eastAsia" w:ascii="仿宋" w:hAnsi="仿宋" w:eastAsia="仿宋" w:cs="仿宋"/>
        </w:rPr>
        <w:t>【项目分类】市生态环境局对碳普惠项目实施分类管理。依据本市碳普惠一级方法学开发</w:t>
      </w:r>
      <w:r>
        <w:rPr>
          <w:rFonts w:hint="eastAsia" w:ascii="仿宋" w:hAnsi="仿宋" w:eastAsia="仿宋" w:cs="仿宋"/>
          <w:lang w:eastAsia="zh-CN"/>
        </w:rPr>
        <w:t>并经审核予以登记</w:t>
      </w:r>
      <w:r>
        <w:rPr>
          <w:rFonts w:hint="eastAsia" w:ascii="仿宋" w:hAnsi="仿宋" w:eastAsia="仿宋" w:cs="仿宋"/>
        </w:rPr>
        <w:t>的项目为</w:t>
      </w:r>
      <w:r>
        <w:rPr>
          <w:rFonts w:hint="eastAsia" w:ascii="仿宋" w:hAnsi="仿宋" w:eastAsia="仿宋" w:cs="仿宋"/>
          <w:highlight w:val="none"/>
        </w:rPr>
        <w:t>一类</w:t>
      </w:r>
      <w:r>
        <w:rPr>
          <w:rFonts w:hint="eastAsia" w:ascii="仿宋" w:hAnsi="仿宋" w:eastAsia="仿宋" w:cs="仿宋"/>
        </w:rPr>
        <w:t>项目。依据本市碳普惠二级方法学开发的项目为二类项目。依据本市碳普惠一级方法学开发</w:t>
      </w:r>
      <w:r>
        <w:rPr>
          <w:rFonts w:hint="eastAsia" w:ascii="仿宋" w:hAnsi="仿宋" w:eastAsia="仿宋" w:cs="仿宋"/>
          <w:lang w:eastAsia="zh-CN"/>
        </w:rPr>
        <w:t>但</w:t>
      </w:r>
      <w:r>
        <w:rPr>
          <w:rFonts w:hint="eastAsia" w:ascii="仿宋" w:hAnsi="仿宋" w:eastAsia="仿宋" w:cs="仿宋"/>
        </w:rPr>
        <w:t>不申请项目登记的项目</w:t>
      </w:r>
      <w:r>
        <w:rPr>
          <w:rFonts w:hint="eastAsia" w:ascii="仿宋" w:hAnsi="仿宋" w:eastAsia="仿宋" w:cs="仿宋"/>
          <w:lang w:eastAsia="zh-CN"/>
        </w:rPr>
        <w:t>按</w:t>
      </w:r>
      <w:r>
        <w:rPr>
          <w:rFonts w:hint="eastAsia" w:ascii="仿宋" w:hAnsi="仿宋" w:eastAsia="仿宋" w:cs="仿宋"/>
        </w:rPr>
        <w:t>二类项目</w:t>
      </w:r>
      <w:r>
        <w:rPr>
          <w:rFonts w:hint="eastAsia" w:ascii="仿宋" w:hAnsi="仿宋" w:eastAsia="仿宋" w:cs="仿宋"/>
          <w:lang w:eastAsia="zh-CN"/>
        </w:rPr>
        <w:t>管理</w:t>
      </w:r>
      <w:r>
        <w:rPr>
          <w:rFonts w:hint="eastAsia" w:ascii="仿宋" w:hAnsi="仿宋" w:eastAsia="仿宋" w:cs="仿宋"/>
        </w:rPr>
        <w:t>。</w:t>
      </w:r>
    </w:p>
    <w:p>
      <w:pPr>
        <w:pStyle w:val="2"/>
        <w:ind w:firstLine="640"/>
      </w:pPr>
      <w:r>
        <w:rPr>
          <w:rFonts w:hint="eastAsia" w:ascii="仿宋" w:hAnsi="仿宋" w:eastAsia="仿宋" w:cs="仿宋"/>
        </w:rPr>
        <w:t>【项目登记申请】一类项目可通过碳普惠相关管理服务平台向市生态环境局申请项目登记。</w:t>
      </w:r>
    </w:p>
    <w:p>
      <w:pPr>
        <w:pStyle w:val="2"/>
        <w:numPr>
          <w:ilvl w:val="0"/>
          <w:numId w:val="0"/>
        </w:numPr>
        <w:ind w:firstLine="640" w:firstLineChars="200"/>
      </w:pPr>
      <w:r>
        <w:rPr>
          <w:rFonts w:hint="eastAsia" w:ascii="仿宋" w:hAnsi="仿宋" w:eastAsia="仿宋" w:cs="仿宋"/>
        </w:rPr>
        <w:t>申请登记的一类项目应当具备真实性和唯一性，并于2020年9月22日之后实施。</w:t>
      </w:r>
    </w:p>
    <w:p>
      <w:pPr>
        <w:pStyle w:val="2"/>
        <w:keepNext w:val="0"/>
        <w:keepLines w:val="0"/>
        <w:numPr>
          <w:ilvl w:val="0"/>
          <w:numId w:val="0"/>
        </w:numPr>
        <w:ind w:firstLine="640" w:firstLineChars="200"/>
      </w:pPr>
      <w:r>
        <w:rPr>
          <w:rFonts w:hint="eastAsia" w:ascii="仿宋" w:hAnsi="仿宋" w:eastAsia="仿宋" w:cs="仿宋"/>
        </w:rPr>
        <w:t>项目登记申请材料包括：项目登记申请函、项目设计文件、组织实施方案和真实性承诺等文件。其中，项目设计文件应包括项目活动描述、基准线和监测方法学的应用、环境影响、利益相关方的评价意见等；项目组织实施方案应包括</w:t>
      </w:r>
      <w:r>
        <w:rPr>
          <w:rFonts w:ascii="仿宋_GB2312" w:hAnsi="Times New Roman" w:cs="仿宋_GB2312"/>
          <w:kern w:val="2"/>
          <w:szCs w:val="32"/>
          <w:lang w:bidi="ar"/>
        </w:rPr>
        <w:t>项目公益性承诺、组织机构及人员保障、</w:t>
      </w:r>
      <w:r>
        <w:rPr>
          <w:rFonts w:hint="eastAsia" w:ascii="仿宋_GB2312" w:hAnsi="Times New Roman" w:cs="仿宋_GB2312"/>
          <w:kern w:val="2"/>
          <w:szCs w:val="32"/>
          <w:lang w:bidi="ar"/>
        </w:rPr>
        <w:t>项目</w:t>
      </w:r>
      <w:r>
        <w:rPr>
          <w:rFonts w:ascii="仿宋_GB2312" w:hAnsi="Times New Roman" w:cs="仿宋_GB2312"/>
          <w:kern w:val="2"/>
          <w:szCs w:val="32"/>
          <w:lang w:bidi="ar"/>
        </w:rPr>
        <w:t>实施管理、</w:t>
      </w:r>
      <w:r>
        <w:rPr>
          <w:rFonts w:hint="eastAsia" w:ascii="仿宋_GB2312" w:hAnsi="Times New Roman" w:cs="仿宋_GB2312"/>
          <w:kern w:val="2"/>
          <w:szCs w:val="32"/>
          <w:lang w:bidi="ar"/>
        </w:rPr>
        <w:t>项目成本预测和收益管理方案</w:t>
      </w:r>
      <w:r>
        <w:rPr>
          <w:rFonts w:hint="eastAsia" w:ascii="仿宋" w:hAnsi="仿宋" w:eastAsia="仿宋" w:cs="仿宋"/>
        </w:rPr>
        <w:t>等</w:t>
      </w:r>
      <w:r>
        <w:rPr>
          <w:rFonts w:ascii="仿宋_GB2312" w:hAnsi="Times New Roman" w:cs="仿宋_GB2312"/>
          <w:kern w:val="2"/>
          <w:szCs w:val="32"/>
          <w:lang w:bidi="ar"/>
        </w:rPr>
        <w:t>内容</w:t>
      </w:r>
      <w:r>
        <w:rPr>
          <w:rFonts w:hint="eastAsia" w:ascii="仿宋_GB2312" w:hAnsi="Times New Roman" w:cs="仿宋_GB2312"/>
          <w:kern w:val="2"/>
          <w:szCs w:val="32"/>
          <w:lang w:bidi="ar"/>
        </w:rPr>
        <w:t>。</w:t>
      </w:r>
    </w:p>
    <w:p>
      <w:pPr>
        <w:pStyle w:val="2"/>
        <w:keepNext w:val="0"/>
        <w:keepLines w:val="0"/>
        <w:ind w:firstLine="640" w:firstLineChars="0"/>
        <w:rPr>
          <w:rFonts w:hint="eastAsia" w:ascii="仿宋" w:hAnsi="仿宋" w:eastAsia="仿宋" w:cs="仿宋"/>
        </w:rPr>
      </w:pPr>
      <w:r>
        <w:rPr>
          <w:rFonts w:hint="eastAsia" w:ascii="仿宋" w:hAnsi="仿宋" w:eastAsia="仿宋" w:cs="仿宋"/>
        </w:rPr>
        <w:t>【重复申报】申请登记的项目应当未纳入全国和地方碳排放权交易市场配额管理，不得重复申报任何其他自愿减排机制和碳普惠机制。</w:t>
      </w:r>
    </w:p>
    <w:p>
      <w:pPr>
        <w:pStyle w:val="2"/>
        <w:keepNext w:val="0"/>
        <w:keepLines w:val="0"/>
        <w:ind w:firstLine="640" w:firstLineChars="0"/>
        <w:rPr>
          <w:rFonts w:hint="eastAsia" w:ascii="仿宋" w:hAnsi="仿宋" w:eastAsia="仿宋" w:cs="仿宋"/>
        </w:rPr>
      </w:pPr>
      <w:r>
        <w:rPr>
          <w:rFonts w:hint="eastAsia" w:ascii="仿宋" w:hAnsi="仿宋" w:eastAsia="仿宋" w:cs="仿宋"/>
        </w:rPr>
        <w:t>【项目公示】</w:t>
      </w:r>
      <w:r>
        <w:rPr>
          <w:rFonts w:hint="eastAsia" w:ascii="仿宋" w:hAnsi="仿宋" w:eastAsia="仿宋" w:cs="仿宋"/>
          <w:kern w:val="0"/>
          <w:szCs w:val="32"/>
        </w:rPr>
        <w:t>市应对气候变化管理事务中心</w:t>
      </w:r>
      <w:r>
        <w:rPr>
          <w:rFonts w:hint="eastAsia" w:ascii="仿宋" w:hAnsi="仿宋" w:eastAsia="仿宋" w:cs="仿宋"/>
        </w:rPr>
        <w:t>对项目登记申请材料进行技术审核。市生态环境局对通过审核的项目予以公示，公示期为10个工作日。若公示期间收到意见，项目开发方应当在公示期满后的10个工作日内提交修改后的项目登记申请材料。</w:t>
      </w:r>
    </w:p>
    <w:p>
      <w:pPr>
        <w:pStyle w:val="2"/>
        <w:keepNext w:val="0"/>
        <w:keepLines w:val="0"/>
        <w:ind w:firstLine="640" w:firstLineChars="0"/>
        <w:rPr>
          <w:rFonts w:hint="eastAsia" w:ascii="仿宋" w:hAnsi="仿宋" w:eastAsia="仿宋" w:cs="仿宋"/>
        </w:rPr>
      </w:pPr>
      <w:r>
        <w:rPr>
          <w:rFonts w:hint="eastAsia" w:ascii="仿宋" w:hAnsi="仿宋" w:eastAsia="仿宋" w:cs="仿宋"/>
        </w:rPr>
        <w:t>【项目登记】公示期满或项目开发方提交修改后的项目登记申请材料10个工作日内，市生态环境局组织登记。</w:t>
      </w:r>
    </w:p>
    <w:p>
      <w:pPr>
        <w:pStyle w:val="2"/>
        <w:keepNext w:val="0"/>
        <w:keepLines w:val="0"/>
        <w:ind w:firstLine="640" w:firstLineChars="0"/>
        <w:rPr>
          <w:rFonts w:hint="eastAsia" w:ascii="仿宋" w:hAnsi="仿宋" w:eastAsia="仿宋" w:cs="仿宋"/>
        </w:rPr>
      </w:pPr>
      <w:r>
        <w:rPr>
          <w:rFonts w:hint="eastAsia" w:ascii="仿宋" w:hAnsi="仿宋" w:eastAsia="仿宋" w:cs="仿宋"/>
        </w:rPr>
        <w:t>【项目实施管理】对于一类项目，项目开发方应当按照项目设计文件负责其运营、监测、报告以及数据安全管理等工作，利用大数据平台等管理和技术手段开展项目监测，并与本市碳普惠相关管理服务平台对接，实现数据全过程管理。</w:t>
      </w:r>
    </w:p>
    <w:p>
      <w:pPr>
        <w:pStyle w:val="2"/>
        <w:keepNext w:val="0"/>
        <w:keepLines w:val="0"/>
        <w:ind w:firstLine="640" w:firstLineChars="0"/>
        <w:rPr>
          <w:rFonts w:hint="eastAsia" w:ascii="仿宋" w:hAnsi="仿宋" w:eastAsia="仿宋" w:cs="仿宋"/>
        </w:rPr>
      </w:pPr>
      <w:r>
        <w:rPr>
          <w:rFonts w:hint="eastAsia" w:ascii="仿宋" w:hAnsi="仿宋" w:eastAsia="仿宋" w:cs="仿宋"/>
        </w:rPr>
        <w:t>【项目注销】登记项目出现主体灭失、项目不复存续等情形的，市生态环境局调查核实后，对项目进行注销。项目开发方也可以自愿申请登记项目注销，市生态环境局审核通过后，予以注销。</w:t>
      </w:r>
    </w:p>
    <w:p>
      <w:pPr>
        <w:pStyle w:val="2"/>
        <w:keepNext w:val="0"/>
        <w:keepLines w:val="0"/>
        <w:ind w:firstLine="640" w:firstLineChars="0"/>
        <w:rPr>
          <w:rFonts w:hint="eastAsia" w:ascii="仿宋" w:hAnsi="仿宋" w:eastAsia="仿宋" w:cs="仿宋"/>
          <w:highlight w:val="none"/>
        </w:rPr>
      </w:pPr>
      <w:r>
        <w:rPr>
          <w:rFonts w:hint="eastAsia" w:ascii="仿宋" w:hAnsi="仿宋" w:eastAsia="仿宋" w:cs="仿宋"/>
          <w:highlight w:val="none"/>
        </w:rPr>
        <w:t>【二类项目管理】</w:t>
      </w:r>
      <w:r>
        <w:rPr>
          <w:rFonts w:hint="eastAsia" w:ascii="仿宋" w:hAnsi="仿宋" w:eastAsia="仿宋" w:cs="仿宋"/>
          <w:highlight w:val="none"/>
          <w:lang w:eastAsia="zh-CN"/>
        </w:rPr>
        <w:t>项目开放方</w:t>
      </w:r>
      <w:r>
        <w:rPr>
          <w:rFonts w:hint="eastAsia" w:ascii="仿宋" w:hAnsi="仿宋" w:eastAsia="仿宋" w:cs="仿宋"/>
          <w:highlight w:val="none"/>
        </w:rPr>
        <w:t>依据本市碳普惠二级方法学开发的二类项目</w:t>
      </w:r>
      <w:r>
        <w:rPr>
          <w:rFonts w:hint="eastAsia" w:ascii="仿宋" w:hAnsi="仿宋" w:eastAsia="仿宋" w:cs="仿宋"/>
          <w:highlight w:val="none"/>
          <w:lang w:eastAsia="zh-CN"/>
        </w:rPr>
        <w:t>无需进行项目登记</w:t>
      </w:r>
      <w:r>
        <w:rPr>
          <w:rFonts w:hint="eastAsia" w:ascii="仿宋" w:hAnsi="仿宋" w:eastAsia="仿宋" w:cs="仿宋"/>
          <w:highlight w:val="none"/>
        </w:rPr>
        <w:t>。</w:t>
      </w:r>
    </w:p>
    <w:p>
      <w:pPr>
        <w:pStyle w:val="2"/>
        <w:keepNext w:val="0"/>
        <w:keepLines w:val="0"/>
        <w:numPr>
          <w:ilvl w:val="0"/>
          <w:numId w:val="0"/>
        </w:numPr>
        <w:ind w:firstLine="640" w:firstLineChars="200"/>
        <w:rPr>
          <w:rFonts w:hint="eastAsia" w:ascii="仿宋" w:hAnsi="仿宋" w:eastAsia="仿宋" w:cs="仿宋"/>
        </w:rPr>
      </w:pPr>
      <w:r>
        <w:rPr>
          <w:rFonts w:hint="eastAsia" w:ascii="仿宋" w:hAnsi="仿宋" w:eastAsia="仿宋" w:cs="仿宋"/>
        </w:rPr>
        <w:t>项目开发方可向碳普惠相关管理服务平台主动申请公开项目信息，提交公开申请函、项目设计文件、项目组织实施方案、项目数据质量管理规定、真实性承诺等申请材料。</w:t>
      </w:r>
    </w:p>
    <w:p>
      <w:pPr>
        <w:pStyle w:val="2"/>
        <w:keepNext w:val="0"/>
        <w:keepLines w:val="0"/>
        <w:numPr>
          <w:ilvl w:val="0"/>
          <w:numId w:val="0"/>
        </w:numPr>
        <w:ind w:firstLine="640" w:firstLineChars="200"/>
        <w:rPr>
          <w:rFonts w:hint="eastAsia" w:ascii="仿宋" w:hAnsi="仿宋" w:eastAsia="仿宋" w:cs="仿宋"/>
        </w:rPr>
      </w:pPr>
      <w:r>
        <w:rPr>
          <w:rFonts w:hint="eastAsia" w:ascii="仿宋" w:hAnsi="仿宋" w:eastAsia="仿宋" w:cs="仿宋"/>
        </w:rPr>
        <w:t>市应对气候变化</w:t>
      </w:r>
      <w:r>
        <w:rPr>
          <w:rFonts w:hint="eastAsia" w:ascii="仿宋" w:hAnsi="仿宋" w:eastAsia="仿宋" w:cs="仿宋"/>
          <w:lang w:eastAsia="zh-CN"/>
        </w:rPr>
        <w:t>管理</w:t>
      </w:r>
      <w:r>
        <w:rPr>
          <w:rFonts w:hint="eastAsia" w:ascii="仿宋" w:hAnsi="仿宋" w:eastAsia="仿宋" w:cs="仿宋"/>
        </w:rPr>
        <w:t>事务中心对申请材料的规范性、完整性予以审核，审核通过后予以公开。</w:t>
      </w:r>
    </w:p>
    <w:p>
      <w:pPr>
        <w:pStyle w:val="2"/>
        <w:keepNext w:val="0"/>
        <w:keepLines w:val="0"/>
        <w:numPr>
          <w:ilvl w:val="0"/>
          <w:numId w:val="0"/>
        </w:numPr>
        <w:ind w:firstLine="640" w:firstLineChars="200"/>
      </w:pPr>
    </w:p>
    <w:p>
      <w:pPr>
        <w:shd w:val="clear" w:color="auto" w:fill="FFFFFF"/>
        <w:spacing w:line="560" w:lineRule="exact"/>
        <w:jc w:val="center"/>
        <w:rPr>
          <w:rFonts w:hint="eastAsia"/>
        </w:rPr>
      </w:pPr>
      <w:r>
        <w:rPr>
          <w:rFonts w:hint="eastAsia" w:ascii="黑体" w:hAnsi="黑体" w:eastAsia="黑体" w:cs="黑体"/>
          <w:kern w:val="0"/>
          <w:sz w:val="32"/>
          <w:szCs w:val="32"/>
        </w:rPr>
        <w:t>第四章 减排量管理</w:t>
      </w:r>
    </w:p>
    <w:p>
      <w:pPr>
        <w:pStyle w:val="2"/>
        <w:keepNext w:val="0"/>
        <w:keepLines w:val="0"/>
        <w:ind w:firstLine="640" w:firstLineChars="0"/>
        <w:rPr>
          <w:rFonts w:hint="eastAsia" w:ascii="仿宋" w:hAnsi="仿宋" w:eastAsia="仿宋" w:cs="仿宋"/>
        </w:rPr>
      </w:pPr>
      <w:r>
        <w:rPr>
          <w:rFonts w:hint="eastAsia" w:ascii="仿宋" w:hAnsi="仿宋" w:eastAsia="仿宋" w:cs="仿宋"/>
        </w:rPr>
        <w:t>【碳普惠减排量定义】碳普惠减排量是指经审定一类项目减排量，单位以“吨二氧化碳当量（tCO</w:t>
      </w:r>
      <w:r>
        <w:rPr>
          <w:rFonts w:hint="eastAsia" w:ascii="仿宋" w:hAnsi="仿宋" w:eastAsia="仿宋" w:cs="仿宋"/>
          <w:vertAlign w:val="subscript"/>
        </w:rPr>
        <w:t>2</w:t>
      </w:r>
      <w:r>
        <w:rPr>
          <w:rFonts w:hint="eastAsia" w:ascii="仿宋" w:hAnsi="仿宋" w:eastAsia="仿宋" w:cs="仿宋"/>
        </w:rPr>
        <w:t>e）”计。</w:t>
      </w:r>
    </w:p>
    <w:p>
      <w:pPr>
        <w:pStyle w:val="2"/>
        <w:keepNext w:val="0"/>
        <w:keepLines w:val="0"/>
        <w:ind w:firstLine="640" w:firstLineChars="0"/>
        <w:rPr>
          <w:rFonts w:hint="eastAsia" w:ascii="仿宋" w:hAnsi="仿宋" w:eastAsia="仿宋" w:cs="仿宋"/>
        </w:rPr>
      </w:pPr>
      <w:r>
        <w:rPr>
          <w:rFonts w:hint="eastAsia" w:ascii="仿宋" w:hAnsi="仿宋" w:eastAsia="仿宋" w:cs="仿宋"/>
        </w:rPr>
        <w:t>【减排量申请】对于一类项目，项目开发方应当根据本办法要求编制减排量核算报告，可自行或委托第三方机构出具减排量核查报告，通过碳普惠相关管理服务平台向市生态环境局申请减排量登记。</w:t>
      </w:r>
    </w:p>
    <w:p>
      <w:pPr>
        <w:pStyle w:val="2"/>
        <w:numPr>
          <w:ilvl w:val="0"/>
          <w:numId w:val="0"/>
        </w:numPr>
        <w:ind w:firstLine="640" w:firstLineChars="200"/>
        <w:rPr>
          <w:rFonts w:hint="eastAsia" w:ascii="仿宋" w:hAnsi="仿宋" w:eastAsia="仿宋" w:cs="仿宋"/>
        </w:rPr>
      </w:pPr>
      <w:r>
        <w:rPr>
          <w:rFonts w:hint="eastAsia" w:ascii="仿宋" w:hAnsi="仿宋" w:eastAsia="仿宋" w:cs="仿宋"/>
        </w:rPr>
        <w:t>申请登记的项目减排量应当可测量、可报告、可核查，并产生于项目登记之后。</w:t>
      </w:r>
    </w:p>
    <w:p>
      <w:pPr>
        <w:pStyle w:val="2"/>
        <w:numPr>
          <w:ilvl w:val="0"/>
          <w:numId w:val="0"/>
        </w:numPr>
        <w:ind w:firstLine="640" w:firstLineChars="200"/>
        <w:rPr>
          <w:rFonts w:hint="eastAsia" w:ascii="仿宋" w:hAnsi="仿宋" w:eastAsia="仿宋" w:cs="仿宋"/>
        </w:rPr>
      </w:pPr>
      <w:r>
        <w:rPr>
          <w:rFonts w:hint="eastAsia" w:ascii="仿宋" w:hAnsi="仿宋" w:eastAsia="仿宋" w:cs="仿宋"/>
        </w:rPr>
        <w:t>减排量登记申请材料包括：减排量登记申请函、减排量核算报告和核查报告、真实性承诺等文件。</w:t>
      </w:r>
    </w:p>
    <w:p>
      <w:pPr>
        <w:pStyle w:val="2"/>
        <w:ind w:firstLine="640"/>
      </w:pPr>
      <w:r>
        <w:rPr>
          <w:rFonts w:hint="eastAsia" w:ascii="仿宋" w:hAnsi="仿宋" w:eastAsia="仿宋" w:cs="仿宋"/>
        </w:rPr>
        <w:t>【项目减排量申请期限】项目登记后，可定期申请减排量登记。项目计入期结束后一年内完成减排量登记申请，逾期不予受理。</w:t>
      </w:r>
    </w:p>
    <w:p>
      <w:pPr>
        <w:pStyle w:val="2"/>
        <w:keepNext w:val="0"/>
        <w:keepLines w:val="0"/>
        <w:ind w:firstLine="640" w:firstLineChars="0"/>
        <w:rPr>
          <w:rFonts w:hint="eastAsia" w:ascii="仿宋" w:hAnsi="仿宋" w:eastAsia="仿宋" w:cs="仿宋"/>
        </w:rPr>
      </w:pPr>
      <w:r>
        <w:rPr>
          <w:rFonts w:hint="eastAsia" w:ascii="仿宋" w:hAnsi="仿宋" w:eastAsia="仿宋" w:cs="仿宋"/>
        </w:rPr>
        <w:t>【审核与登记】市应对气候变化管理事务中心对减排量登记申请材料进行技术审核。市生态环境局对通过审核的项目予以公示，公示期为10个工作日。若公示期间收到意见，项目开发方应当在公示期满后的10个工作日内进行回复，并提交修改后的减排量登记申请材料。</w:t>
      </w:r>
    </w:p>
    <w:p>
      <w:pPr>
        <w:pStyle w:val="2"/>
        <w:keepNext w:val="0"/>
        <w:keepLines w:val="0"/>
        <w:numPr>
          <w:ilvl w:val="0"/>
          <w:numId w:val="0"/>
        </w:numPr>
        <w:ind w:firstLine="640" w:firstLineChars="200"/>
        <w:rPr>
          <w:rFonts w:hint="eastAsia" w:ascii="仿宋" w:hAnsi="仿宋" w:eastAsia="仿宋" w:cs="仿宋"/>
        </w:rPr>
      </w:pPr>
      <w:r>
        <w:rPr>
          <w:rFonts w:hint="eastAsia" w:ascii="仿宋" w:hAnsi="仿宋" w:eastAsia="仿宋" w:cs="仿宋"/>
        </w:rPr>
        <w:t>公示期满或项目开发方提交修改后的减排量登记申请材料10个工作日内，市生态环境局组织减排量登记。</w:t>
      </w:r>
    </w:p>
    <w:p>
      <w:pPr>
        <w:pStyle w:val="2"/>
        <w:keepNext w:val="0"/>
        <w:keepLines w:val="0"/>
        <w:ind w:firstLine="640" w:firstLineChars="0"/>
        <w:rPr>
          <w:rFonts w:hint="eastAsia" w:ascii="仿宋" w:hAnsi="仿宋" w:eastAsia="仿宋" w:cs="仿宋"/>
        </w:rPr>
      </w:pPr>
      <w:r>
        <w:rPr>
          <w:rFonts w:hint="eastAsia" w:ascii="仿宋" w:hAnsi="仿宋" w:eastAsia="仿宋" w:cs="仿宋"/>
        </w:rPr>
        <w:t>【消纳】</w:t>
      </w:r>
      <w:r>
        <w:rPr>
          <w:rFonts w:hint="eastAsia" w:ascii="仿宋" w:hAnsi="仿宋" w:eastAsia="仿宋" w:cs="仿宋"/>
          <w:highlight w:val="none"/>
        </w:rPr>
        <w:t>碳普惠减排量</w:t>
      </w:r>
      <w:r>
        <w:rPr>
          <w:rFonts w:hint="eastAsia" w:ascii="仿宋" w:hAnsi="仿宋" w:eastAsia="仿宋" w:cs="仿宋"/>
        </w:rPr>
        <w:t>可用于本市重点碳排放单位配额清缴抵销、企事业单位及大型活动碳中和、自愿注销及生态环境损害赔偿等。重点碳排放单位配额清缴抵销按照本市相关要求执行。</w:t>
      </w:r>
    </w:p>
    <w:p>
      <w:pPr>
        <w:pStyle w:val="2"/>
        <w:keepNext w:val="0"/>
        <w:keepLines w:val="0"/>
        <w:ind w:firstLine="640" w:firstLineChars="0"/>
        <w:rPr>
          <w:rFonts w:hint="eastAsia" w:ascii="仿宋" w:hAnsi="仿宋" w:eastAsia="仿宋" w:cs="仿宋"/>
        </w:rPr>
      </w:pPr>
      <w:r>
        <w:rPr>
          <w:rFonts w:hint="eastAsia" w:ascii="仿宋" w:hAnsi="仿宋" w:eastAsia="仿宋" w:cs="仿宋"/>
        </w:rPr>
        <w:t>【交易】碳普惠减排量可通过北京市碳排放权交易系统进行交易，交易按照交易机构相关交易规则执行。</w:t>
      </w:r>
    </w:p>
    <w:p>
      <w:pPr>
        <w:pStyle w:val="2"/>
        <w:ind w:firstLine="640"/>
        <w:rPr>
          <w:rFonts w:hint="eastAsia" w:ascii="仿宋" w:hAnsi="仿宋" w:eastAsia="仿宋" w:cs="仿宋"/>
        </w:rPr>
      </w:pPr>
      <w:r>
        <w:rPr>
          <w:rFonts w:hint="eastAsia" w:ascii="仿宋" w:hAnsi="仿宋" w:eastAsia="仿宋" w:cs="仿宋"/>
        </w:rPr>
        <w:t>【收益资金管理和激励机制】一类项目开发方应制定碳普惠收益管理方案，原则上扣除项目管理费后全部反馈参与用户，管理费不高于出售碳普惠减排量所获资金的10%。鼓励项目开发方创新碳普惠激励的商业模式，带动更多公众参与减排活动。</w:t>
      </w:r>
    </w:p>
    <w:p>
      <w:pPr>
        <w:pStyle w:val="2"/>
        <w:ind w:firstLine="640"/>
        <w:rPr>
          <w:rFonts w:hint="eastAsia" w:ascii="仿宋" w:hAnsi="仿宋" w:eastAsia="仿宋" w:cs="仿宋"/>
        </w:rPr>
      </w:pPr>
      <w:r>
        <w:rPr>
          <w:rFonts w:hint="eastAsia" w:ascii="仿宋" w:hAnsi="仿宋" w:eastAsia="仿宋" w:cs="仿宋"/>
        </w:rPr>
        <w:t>【二类项目报告】二类项目</w:t>
      </w:r>
      <w:r>
        <w:rPr>
          <w:rFonts w:hint="eastAsia" w:ascii="仿宋" w:hAnsi="仿宋" w:eastAsia="仿宋" w:cs="仿宋"/>
          <w:lang w:eastAsia="zh-CN"/>
        </w:rPr>
        <w:t>开发方需</w:t>
      </w:r>
      <w:r>
        <w:rPr>
          <w:rFonts w:hint="eastAsia" w:ascii="仿宋" w:hAnsi="仿宋" w:eastAsia="仿宋" w:cs="仿宋"/>
        </w:rPr>
        <w:t>制定碳普惠收益管理方案</w:t>
      </w:r>
      <w:r>
        <w:rPr>
          <w:rFonts w:hint="eastAsia" w:ascii="仿宋" w:hAnsi="仿宋" w:eastAsia="仿宋" w:cs="仿宋"/>
          <w:lang w:eastAsia="zh-CN"/>
        </w:rPr>
        <w:t>，并落实经费安排。</w:t>
      </w:r>
      <w:r>
        <w:rPr>
          <w:rFonts w:hint="eastAsia" w:ascii="仿宋" w:hAnsi="仿宋" w:eastAsia="仿宋" w:cs="仿宋"/>
        </w:rPr>
        <w:t>可向碳普惠相关管理服务平台主动申请公开项目运行情况，提交公开申请函、项目运行情况、减排量核算报告、真实性承诺等申请材料。</w:t>
      </w:r>
    </w:p>
    <w:p>
      <w:pPr>
        <w:pStyle w:val="2"/>
        <w:numPr>
          <w:ilvl w:val="0"/>
          <w:numId w:val="0"/>
        </w:numPr>
        <w:ind w:firstLine="640" w:firstLineChars="200"/>
        <w:rPr>
          <w:rFonts w:hint="eastAsia" w:ascii="仿宋" w:hAnsi="仿宋" w:eastAsia="仿宋" w:cs="仿宋"/>
        </w:rPr>
      </w:pPr>
      <w:r>
        <w:rPr>
          <w:rFonts w:hint="eastAsia" w:ascii="仿宋" w:hAnsi="仿宋" w:eastAsia="仿宋" w:cs="仿宋"/>
        </w:rPr>
        <w:t>市应对气候变化事务中心对申请材料的规范性、完整性予以审核，审核通过后予以公开。</w:t>
      </w:r>
    </w:p>
    <w:p>
      <w:pPr>
        <w:rPr>
          <w:rFonts w:hint="eastAsia"/>
        </w:rPr>
      </w:pPr>
    </w:p>
    <w:p>
      <w:pPr>
        <w:shd w:val="clear" w:color="auto" w:fill="FFFFFF"/>
        <w:spacing w:line="560" w:lineRule="exact"/>
        <w:jc w:val="center"/>
        <w:rPr>
          <w:rFonts w:hint="eastAsia"/>
        </w:rPr>
      </w:pPr>
      <w:r>
        <w:rPr>
          <w:rFonts w:hint="eastAsia" w:ascii="黑体" w:hAnsi="黑体" w:eastAsia="黑体" w:cs="黑体"/>
          <w:kern w:val="0"/>
          <w:sz w:val="32"/>
          <w:szCs w:val="32"/>
        </w:rPr>
        <w:t>第五章 监督管理</w:t>
      </w:r>
    </w:p>
    <w:p>
      <w:pPr>
        <w:pStyle w:val="2"/>
        <w:keepNext w:val="0"/>
        <w:keepLines w:val="0"/>
        <w:ind w:firstLine="640" w:firstLineChars="0"/>
        <w:rPr>
          <w:rFonts w:hint="eastAsia" w:ascii="仿宋" w:hAnsi="仿宋" w:eastAsia="仿宋" w:cs="仿宋"/>
        </w:rPr>
      </w:pPr>
      <w:r>
        <w:rPr>
          <w:rFonts w:hint="eastAsia" w:ascii="仿宋" w:hAnsi="仿宋" w:eastAsia="仿宋" w:cs="仿宋"/>
        </w:rPr>
        <w:t>【审计报告】</w:t>
      </w:r>
      <w:r>
        <w:rPr>
          <w:rFonts w:hint="eastAsia" w:ascii="仿宋" w:hAnsi="仿宋" w:eastAsia="仿宋" w:cs="仿宋"/>
          <w:lang w:eastAsia="zh-CN"/>
        </w:rPr>
        <w:t>一类</w:t>
      </w:r>
      <w:r>
        <w:rPr>
          <w:rFonts w:hint="eastAsia" w:ascii="仿宋" w:hAnsi="仿宋" w:eastAsia="仿宋" w:cs="仿宋"/>
        </w:rPr>
        <w:t>项目的项目开发方应当委托专业审计机构</w:t>
      </w:r>
      <w:r>
        <w:rPr>
          <w:rFonts w:hint="eastAsia" w:ascii="仿宋" w:hAnsi="仿宋" w:eastAsia="仿宋" w:cs="仿宋"/>
          <w:highlight w:val="none"/>
        </w:rPr>
        <w:t>定期</w:t>
      </w:r>
      <w:r>
        <w:rPr>
          <w:rFonts w:hint="eastAsia" w:ascii="仿宋" w:hAnsi="仿宋" w:eastAsia="仿宋" w:cs="仿宋"/>
        </w:rPr>
        <w:t>编制碳普惠项目收益使用审计报告，并通过碳普惠相关管理服务平台公开。</w:t>
      </w:r>
    </w:p>
    <w:p>
      <w:pPr>
        <w:pStyle w:val="2"/>
        <w:keepNext w:val="0"/>
        <w:keepLines w:val="0"/>
        <w:ind w:firstLine="640" w:firstLineChars="0"/>
        <w:rPr>
          <w:rFonts w:hint="eastAsia" w:ascii="仿宋" w:hAnsi="仿宋" w:eastAsia="仿宋" w:cs="仿宋"/>
        </w:rPr>
      </w:pPr>
      <w:r>
        <w:rPr>
          <w:rFonts w:hint="eastAsia" w:ascii="仿宋" w:hAnsi="仿宋" w:eastAsia="仿宋" w:cs="仿宋"/>
        </w:rPr>
        <w:t>【监督机制】市生态环境局加强</w:t>
      </w:r>
      <w:r>
        <w:rPr>
          <w:rFonts w:hint="eastAsia" w:ascii="仿宋" w:hAnsi="仿宋" w:eastAsia="仿宋" w:cs="仿宋"/>
          <w:lang w:eastAsia="zh-CN"/>
        </w:rPr>
        <w:t>一类</w:t>
      </w:r>
      <w:r>
        <w:rPr>
          <w:rFonts w:hint="eastAsia" w:ascii="仿宋" w:hAnsi="仿宋" w:eastAsia="仿宋" w:cs="仿宋"/>
        </w:rPr>
        <w:t>项目运行情况的监督管理，对于与项目设计文件、组织实施方案等不符的，暂停减排量登记并要求整改，整改合格后予以恢复。</w:t>
      </w:r>
    </w:p>
    <w:p>
      <w:pPr>
        <w:pStyle w:val="2"/>
        <w:keepNext w:val="0"/>
        <w:keepLines w:val="0"/>
        <w:ind w:firstLine="640" w:firstLineChars="0"/>
        <w:rPr>
          <w:rFonts w:hint="eastAsia" w:ascii="仿宋" w:hAnsi="仿宋" w:eastAsia="仿宋" w:cs="仿宋"/>
        </w:rPr>
      </w:pPr>
      <w:r>
        <w:rPr>
          <w:rFonts w:hint="eastAsia" w:ascii="仿宋" w:hAnsi="仿宋" w:eastAsia="仿宋" w:cs="仿宋"/>
        </w:rPr>
        <w:t>【信息公开】市生态环境局应当及时向社会公开碳普惠方法学、</w:t>
      </w:r>
      <w:r>
        <w:rPr>
          <w:rFonts w:hint="eastAsia" w:ascii="仿宋" w:hAnsi="仿宋" w:eastAsia="仿宋" w:cs="仿宋"/>
          <w:lang w:eastAsia="zh-CN"/>
        </w:rPr>
        <w:t>一类</w:t>
      </w:r>
      <w:r>
        <w:rPr>
          <w:rFonts w:hint="eastAsia" w:ascii="仿宋" w:hAnsi="仿宋" w:eastAsia="仿宋" w:cs="仿宋"/>
        </w:rPr>
        <w:t>项目及其</w:t>
      </w:r>
      <w:r>
        <w:rPr>
          <w:rFonts w:hint="eastAsia" w:ascii="仿宋" w:hAnsi="仿宋" w:eastAsia="仿宋" w:cs="仿宋"/>
          <w:lang w:eastAsia="zh-CN"/>
        </w:rPr>
        <w:t>审核签发的</w:t>
      </w:r>
      <w:r>
        <w:rPr>
          <w:rFonts w:hint="eastAsia" w:ascii="仿宋" w:hAnsi="仿宋" w:eastAsia="仿宋" w:cs="仿宋"/>
        </w:rPr>
        <w:t>减排量、项目运行情况等相关信息。</w:t>
      </w:r>
      <w:r>
        <w:rPr>
          <w:rFonts w:hint="eastAsia" w:ascii="仿宋" w:hAnsi="仿宋" w:eastAsia="仿宋" w:cs="仿宋"/>
          <w:lang w:eastAsia="zh-CN"/>
        </w:rPr>
        <w:t>二类项目依项目开发方要求公开。</w:t>
      </w:r>
      <w:r>
        <w:rPr>
          <w:rFonts w:hint="eastAsia" w:ascii="仿宋" w:hAnsi="仿宋" w:eastAsia="仿宋" w:cs="仿宋"/>
        </w:rPr>
        <w:t>鼓励社会公众对项目开发方的相关活动进行监督。</w:t>
      </w:r>
    </w:p>
    <w:p>
      <w:pPr>
        <w:pStyle w:val="2"/>
        <w:keepNext w:val="0"/>
        <w:keepLines w:val="0"/>
        <w:ind w:firstLine="640" w:firstLineChars="0"/>
        <w:rPr>
          <w:rFonts w:hint="eastAsia" w:ascii="仿宋" w:hAnsi="仿宋" w:eastAsia="仿宋" w:cs="仿宋"/>
        </w:rPr>
      </w:pPr>
      <w:r>
        <w:rPr>
          <w:rFonts w:hint="eastAsia" w:ascii="仿宋" w:hAnsi="仿宋" w:eastAsia="仿宋" w:cs="仿宋"/>
        </w:rPr>
        <w:t>【开发方责任】</w:t>
      </w:r>
      <w:r>
        <w:rPr>
          <w:rFonts w:hint="eastAsia" w:ascii="仿宋" w:hAnsi="仿宋" w:eastAsia="仿宋" w:cs="仿宋"/>
          <w:lang w:eastAsia="zh-CN"/>
        </w:rPr>
        <w:t>一类</w:t>
      </w:r>
      <w:r>
        <w:rPr>
          <w:rFonts w:hint="eastAsia" w:ascii="仿宋" w:hAnsi="仿宋" w:eastAsia="仿宋" w:cs="仿宋"/>
        </w:rPr>
        <w:t>项目开发方对项目减排量的真实性、准确性</w:t>
      </w:r>
      <w:r>
        <w:rPr>
          <w:rFonts w:hint="eastAsia" w:ascii="仿宋" w:hAnsi="仿宋" w:eastAsia="仿宋" w:cs="仿宋"/>
          <w:lang w:eastAsia="zh-CN"/>
        </w:rPr>
        <w:t>及其激励措施的普惠性</w:t>
      </w:r>
      <w:r>
        <w:rPr>
          <w:rFonts w:hint="eastAsia" w:ascii="仿宋" w:hAnsi="仿宋" w:eastAsia="仿宋" w:cs="仿宋"/>
        </w:rPr>
        <w:t>负责，妥善保存项目运行和减排量核算数据等资料，存档周期应不少于项目结束后5年。对于存在违规处理减碳行为数据、泄露、使用用户相关信息等违法违规行为的，依法进行处理。</w:t>
      </w:r>
    </w:p>
    <w:p>
      <w:pPr>
        <w:pStyle w:val="2"/>
        <w:ind w:firstLine="640"/>
        <w:rPr>
          <w:rFonts w:hint="eastAsia" w:ascii="仿宋" w:hAnsi="仿宋" w:eastAsia="仿宋" w:cs="仿宋"/>
        </w:rPr>
      </w:pPr>
      <w:r>
        <w:rPr>
          <w:rFonts w:hint="eastAsia" w:ascii="仿宋" w:hAnsi="仿宋" w:eastAsia="仿宋" w:cs="仿宋"/>
        </w:rPr>
        <w:t>【</w:t>
      </w:r>
      <w:r>
        <w:rPr>
          <w:rFonts w:hint="eastAsia" w:ascii="仿宋" w:hAnsi="仿宋" w:eastAsia="仿宋" w:cs="仿宋"/>
          <w:lang w:val="en-US" w:eastAsia="zh-CN"/>
        </w:rPr>
        <w:t>数据质量管理</w:t>
      </w:r>
      <w:r>
        <w:rPr>
          <w:rFonts w:hint="eastAsia" w:ascii="仿宋" w:hAnsi="仿宋" w:eastAsia="仿宋" w:cs="仿宋"/>
        </w:rPr>
        <w:t>】</w:t>
      </w:r>
      <w:r>
        <w:rPr>
          <w:rFonts w:hint="eastAsia" w:ascii="仿宋" w:hAnsi="仿宋" w:eastAsia="仿宋" w:cs="仿宋"/>
          <w:lang w:val="en-US" w:eastAsia="zh-CN"/>
        </w:rPr>
        <w:t>项目开发方申请减排量登记时，申请减排量和审核结果差异超过5%的，按照差异量双倍比例扣减。</w:t>
      </w:r>
    </w:p>
    <w:p>
      <w:pPr>
        <w:pStyle w:val="2"/>
        <w:numPr>
          <w:ilvl w:val="-1"/>
          <w:numId w:val="0"/>
        </w:numPr>
        <w:ind w:leftChars="0" w:firstLine="640" w:firstLineChars="200"/>
        <w:rPr>
          <w:rFonts w:hint="eastAsia" w:ascii="仿宋" w:hAnsi="仿宋" w:eastAsia="仿宋" w:cs="仿宋"/>
        </w:rPr>
      </w:pPr>
      <w:r>
        <w:rPr>
          <w:rFonts w:hint="eastAsia" w:ascii="仿宋" w:hAnsi="仿宋" w:eastAsia="仿宋" w:cs="仿宋"/>
        </w:rPr>
        <w:t>项目开发方申请项目或者减排量时提供虚假材料的，</w:t>
      </w:r>
      <w:r>
        <w:rPr>
          <w:rFonts w:hint="eastAsia" w:eastAsia="仿宋"/>
          <w:lang w:val="en-US" w:eastAsia="zh-CN"/>
        </w:rPr>
        <w:t>注册登记机构强制收回超发的碳普惠减排量，</w:t>
      </w:r>
      <w:r>
        <w:rPr>
          <w:rFonts w:hint="eastAsia" w:ascii="仿宋" w:hAnsi="仿宋" w:eastAsia="仿宋" w:cs="仿宋"/>
        </w:rPr>
        <w:t>不再受理该</w:t>
      </w:r>
      <w:r>
        <w:rPr>
          <w:rFonts w:hint="eastAsia" w:ascii="仿宋" w:hAnsi="仿宋" w:eastAsia="仿宋" w:cs="仿宋"/>
          <w:lang w:val="en-US" w:eastAsia="zh-CN"/>
        </w:rPr>
        <w:t>项目</w:t>
      </w:r>
      <w:r>
        <w:rPr>
          <w:rFonts w:hint="eastAsia" w:ascii="仿宋" w:hAnsi="仿宋" w:eastAsia="仿宋" w:cs="仿宋"/>
        </w:rPr>
        <w:t>开发方提交的碳普惠项目和减排量。</w:t>
      </w:r>
    </w:p>
    <w:p>
      <w:pPr>
        <w:pStyle w:val="2"/>
        <w:keepNext w:val="0"/>
        <w:keepLines w:val="0"/>
        <w:ind w:firstLine="640" w:firstLineChars="0"/>
        <w:rPr>
          <w:rFonts w:hint="eastAsia" w:ascii="仿宋" w:hAnsi="仿宋" w:eastAsia="仿宋" w:cs="仿宋"/>
        </w:rPr>
      </w:pPr>
      <w:r>
        <w:rPr>
          <w:rFonts w:hint="eastAsia" w:ascii="仿宋" w:hAnsi="仿宋" w:eastAsia="仿宋" w:cs="仿宋"/>
        </w:rPr>
        <w:t>【服务机构责任】从事碳普惠咨询、核查及</w:t>
      </w:r>
      <w:r>
        <w:rPr>
          <w:rFonts w:ascii="仿宋" w:hAnsi="仿宋" w:eastAsia="仿宋" w:cs="仿宋"/>
        </w:rPr>
        <w:t>审计</w:t>
      </w:r>
      <w:r>
        <w:rPr>
          <w:rFonts w:hint="eastAsia" w:ascii="仿宋" w:hAnsi="仿宋" w:eastAsia="仿宋" w:cs="仿宋"/>
        </w:rPr>
        <w:t>服务的机构存在出具虚假不实的报告、擅自使用用户商业秘密或信息等行为的，依法进行处理。</w:t>
      </w:r>
    </w:p>
    <w:p>
      <w:pPr>
        <w:pStyle w:val="2"/>
        <w:keepNext w:val="0"/>
        <w:keepLines w:val="0"/>
        <w:ind w:firstLine="640" w:firstLineChars="0"/>
        <w:rPr>
          <w:rFonts w:hint="eastAsia"/>
        </w:rPr>
      </w:pPr>
      <w:r>
        <w:rPr>
          <w:rFonts w:hint="eastAsia" w:ascii="仿宋" w:hAnsi="仿宋" w:eastAsia="仿宋" w:cs="仿宋"/>
        </w:rPr>
        <w:t>【禁止性规定】市生态环境主管部门、注册登记机构、交易机构、出具减排量核查报告的第三方机构及其相关工作人员不得利用职务便利牟取不正当利益，不得参与碳普惠减排量交易以及其他可能影响公正性的活动。</w:t>
      </w:r>
      <w:bookmarkStart w:id="3" w:name="_GoBack"/>
      <w:bookmarkEnd w:id="3"/>
    </w:p>
    <w:p>
      <w:pPr>
        <w:shd w:val="clear" w:color="auto" w:fill="FFFFFF"/>
        <w:spacing w:line="560" w:lineRule="exact"/>
        <w:jc w:val="center"/>
        <w:rPr>
          <w:rFonts w:hint="eastAsia"/>
        </w:rPr>
      </w:pPr>
      <w:r>
        <w:rPr>
          <w:rFonts w:hint="eastAsia" w:ascii="黑体" w:hAnsi="黑体" w:eastAsia="黑体" w:cs="黑体"/>
          <w:kern w:val="0"/>
          <w:sz w:val="32"/>
          <w:szCs w:val="32"/>
        </w:rPr>
        <w:t>第六章  附  则</w:t>
      </w:r>
    </w:p>
    <w:p>
      <w:pPr>
        <w:pStyle w:val="2"/>
        <w:ind w:firstLine="640"/>
        <w:rPr>
          <w:rFonts w:hint="eastAsia" w:ascii="仿宋_GB2312" w:hAnsi="仿宋_GB2312" w:eastAsia="仿宋_GB2312" w:cs="仿宋_GB2312"/>
          <w:sz w:val="36"/>
          <w:szCs w:val="36"/>
          <w:lang w:val="en-US" w:eastAsia="zh-CN"/>
        </w:rPr>
      </w:pPr>
      <w:r>
        <w:rPr>
          <w:rFonts w:hint="eastAsia" w:ascii="仿宋" w:hAnsi="仿宋" w:eastAsia="仿宋" w:cs="仿宋"/>
        </w:rPr>
        <w:t>【生效日期】 本办法由市生态环境局负责解释，自 2025年X月X日起施行。</w:t>
      </w:r>
    </w:p>
    <w:p>
      <w:pPr>
        <w:keepNext w:val="0"/>
        <w:keepLines w:val="0"/>
        <w:pageBreakBefore w:val="0"/>
        <w:widowControl w:val="0"/>
        <w:kinsoku/>
        <w:wordWrap/>
        <w:overflowPunct/>
        <w:topLinePunct w:val="0"/>
        <w:autoSpaceDE/>
        <w:autoSpaceDN/>
        <w:bidi w:val="0"/>
        <w:adjustRightInd/>
        <w:snapToGrid/>
        <w:spacing w:line="640" w:lineRule="exact"/>
        <w:textAlignment w:val="auto"/>
      </w:pPr>
    </w:p>
    <w:p/>
    <w:sectPr>
      <w:footerReference r:id="rId3"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Si/s/IAQAAmQMAAA4AAABkcnMv&#10;ZTJvRG9jLnhtbK1TzY7TMBC+I/EOlu/UaQ+oipquFlWLkBAgLTyA69iNJf/J4zbpC8AbcOLCnefq&#10;czB2ku6yXPawF2c8M/5mvm8mm5vBGnKSEbR3DV0uKkqkE77V7tDQb1/v3qwpgcRdy413sqFnCfRm&#10;+/rVpg+1XPnOm1ZGgiAO6j40tEsp1IyB6KTlsPBBOgwqHy1PeI0H1kbeI7o1bFVVb1nvYxuiFxIA&#10;vbsxSCfE+BxAr5QWcufF0UqXRtQoDU9ICTodgG5Lt0pJkT4rBTIR01BkmsqJRdDe55NtN7w+RB46&#10;LaYW+HNaeMLJcu2w6BVqxxMnx6j/g7JaRA9epYXwlo1EiiLIYlk90ea+40EWLig1hKvo8HKw4tPp&#10;SyS6xU2gxHGLA7/8/HH59efy+ztZZnn6ADVm3QfMS8M7P+TUyQ/ozKwHFW3+Ih+CcRT3fBVXDomI&#10;/Gi9Wq8rDAmMzRfEYQ/PQ4T0XnpLstHQiNMrovLTR0hj6pySqzl/p41BP6+N+8eBmNnDcu9jj9lK&#10;w36YGt/79ox8ehx8Qx3uOSXmg0Nd847MRpyN/WwcQ9SHrixRrgfh9piwidJbrjDCToVxYoXdtF15&#10;JR7fS9bDH7X9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FAAAAAgAh07iQIoUZjzRAAAAlAEA&#10;AAsAAAAAAAAAAQAgAAAATAMAAF9yZWxzLy5yZWxzUEsBAhQACgAAAAAAh07iQAAAAAAAAAAAAAAA&#10;AAYAAAAAAAAAAAAQAAAAKAMAAF9yZWxzL1BLAQIUAAoAAAAAAIdO4kAAAAAAAAAAAAAAAAAEAAAA&#10;AAAAAAAAEAAAABYAAABkcnMvUEsBAhQAFAAAAAgAh07iQOSi/s/IAQAAmQMAAA4AAAAAAAAAAQAg&#10;AAAANAEAAGRycy9lMm9Eb2MueG1sUEsBAhQAFAAAAAgAh07iQM6pebnPAAAABQEAAA8AAAAAAAAA&#10;AQAgAAAAOAAAAGRycy9kb3ducmV2LnhtbFBLBQYAAAAABgAGAFkBAABuBQAAAAA=&#10;">
              <v:fill on="f" focussize="0,0"/>
              <v:stroke on="f"/>
              <v:imagedata o:title=""/>
              <o:lock v:ext="edit" aspectratio="f"/>
              <v:textbox inset="0mm,0mm,0mm,0mm" style="mso-fit-shape-to-text:t;">
                <w:txbxContent>
                  <w:p>
                    <w:pPr>
                      <w:pStyle w:val="3"/>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B10645"/>
    <w:multiLevelType w:val="multilevel"/>
    <w:tmpl w:val="69B10645"/>
    <w:lvl w:ilvl="0" w:tentative="0">
      <w:start w:val="1"/>
      <w:numFmt w:val="chineseCountingThousand"/>
      <w:pStyle w:val="2"/>
      <w:lvlText w:val="第%1条"/>
      <w:lvlJc w:val="left"/>
      <w:pPr>
        <w:ind w:left="640" w:hanging="440"/>
      </w:pPr>
      <w:rPr>
        <w:rFonts w:hint="eastAsia"/>
        <w:b/>
        <w:bCs/>
        <w:highlight w:val="none"/>
        <w:lang w:val="en-US"/>
      </w:rPr>
    </w:lvl>
    <w:lvl w:ilvl="1" w:tentative="0">
      <w:start w:val="1"/>
      <w:numFmt w:val="decimalZero"/>
      <w:isLgl/>
      <w:lvlText w:val="节 %1.%2"/>
      <w:lvlJc w:val="left"/>
      <w:pPr>
        <w:ind w:left="0" w:firstLine="0"/>
      </w:pPr>
    </w:lvl>
    <w:lvl w:ilvl="2" w:tentative="0">
      <w:start w:val="1"/>
      <w:numFmt w:val="lowerLetter"/>
      <w:lvlText w:val="(%3)"/>
      <w:lvlJc w:val="left"/>
      <w:pPr>
        <w:ind w:left="720" w:hanging="432"/>
      </w:pPr>
    </w:lvl>
    <w:lvl w:ilvl="3" w:tentative="0">
      <w:start w:val="1"/>
      <w:numFmt w:val="lowerRoman"/>
      <w:lvlText w:val="(%4)"/>
      <w:lvlJc w:val="right"/>
      <w:pPr>
        <w:ind w:left="864" w:hanging="144"/>
      </w:pPr>
    </w:lvl>
    <w:lvl w:ilvl="4" w:tentative="0">
      <w:start w:val="1"/>
      <w:numFmt w:val="decimal"/>
      <w:lvlText w:val="%5)"/>
      <w:lvlJc w:val="left"/>
      <w:pPr>
        <w:ind w:left="1008" w:hanging="432"/>
      </w:pPr>
    </w:lvl>
    <w:lvl w:ilvl="5" w:tentative="0">
      <w:start w:val="1"/>
      <w:numFmt w:val="lowerLetter"/>
      <w:lvlText w:val="%6)"/>
      <w:lvlJc w:val="left"/>
      <w:pPr>
        <w:ind w:left="1152" w:hanging="432"/>
      </w:pPr>
    </w:lvl>
    <w:lvl w:ilvl="6" w:tentative="0">
      <w:start w:val="1"/>
      <w:numFmt w:val="lowerRoman"/>
      <w:lvlText w:val="%7)"/>
      <w:lvlJc w:val="right"/>
      <w:pPr>
        <w:ind w:left="1296" w:hanging="288"/>
      </w:pPr>
    </w:lvl>
    <w:lvl w:ilvl="7" w:tentative="0">
      <w:start w:val="1"/>
      <w:numFmt w:val="lowerLetter"/>
      <w:lvlText w:val="%8."/>
      <w:lvlJc w:val="left"/>
      <w:pPr>
        <w:ind w:left="1440" w:hanging="432"/>
      </w:pPr>
    </w:lvl>
    <w:lvl w:ilvl="8" w:tentative="0">
      <w:start w:val="1"/>
      <w:numFmt w:val="lowerRoman"/>
      <w:lvlText w:val="%9."/>
      <w:lvlJc w:val="right"/>
      <w:pPr>
        <w:ind w:left="1584" w:hanging="14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7A0E26"/>
    <w:rsid w:val="178F1D0A"/>
    <w:rsid w:val="21F79C56"/>
    <w:rsid w:val="3FFFC317"/>
    <w:rsid w:val="55235AA3"/>
    <w:rsid w:val="6F7A0E26"/>
    <w:rsid w:val="7BFB0E64"/>
    <w:rsid w:val="AADFF243"/>
    <w:rsid w:val="AEFFDB95"/>
    <w:rsid w:val="DEEBFEF9"/>
    <w:rsid w:val="F53D0964"/>
    <w:rsid w:val="FDB90A26"/>
    <w:rsid w:val="FEFD55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numPr>
        <w:ilvl w:val="0"/>
        <w:numId w:val="1"/>
      </w:numPr>
      <w:spacing w:line="560" w:lineRule="exact"/>
      <w:ind w:left="0" w:firstLine="200" w:firstLineChars="200"/>
      <w:outlineLvl w:val="0"/>
    </w:pPr>
    <w:rPr>
      <w:rFonts w:eastAsia="仿宋_GB2312"/>
      <w:bCs/>
      <w:kern w:val="44"/>
      <w:sz w:val="32"/>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1024</Words>
  <Characters>1024</Characters>
  <Lines>0</Lines>
  <Paragraphs>0</Paragraphs>
  <TotalTime>4</TotalTime>
  <ScaleCrop>false</ScaleCrop>
  <LinksUpToDate>false</LinksUpToDate>
  <CharactersWithSpaces>1032</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2025-05-17T01:43:00Z</dcterms:created>
  <dc:creator>laihefei</dc:creator>
  <cp:lastModifiedBy>user</cp:lastModifiedBy>
  <cp:lastPrinted>2025-06-10T10:32:00Z</cp:lastPrinted>
  <dcterms:modified xsi:type="dcterms:W3CDTF">2025-06-10T11:40:28Z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92D7A3EE7660DD260B484668960BE03B</vt:lpwstr>
  </property>
  <property fmtid="{D5CDD505-2E9C-101B-9397-08002B2CF9AE}" pid="4" name="KSOTemplateDocerSaveRecord">
    <vt:lpwstr>eyJoZGlkIjoiZGRjZDc5MmU0MzRjNTA0M2E4YjhhNDU4ZTEyZDZmNGQiLCJ1c2VySWQiOiIyODc5OTg4NjIifQ==</vt:lpwstr>
  </property>
</Properties>
</file>