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7</w:t>
      </w:r>
    </w:p>
    <w:p>
      <w:pPr>
        <w:jc w:val="center"/>
        <w:rPr>
          <w:rFonts w:hint="eastAsia" w:ascii="Times New Roman" w:hAnsi="Times New Roman" w:eastAsia="华文中宋"/>
          <w:b/>
          <w:color w:val="auto"/>
          <w:sz w:val="48"/>
          <w:szCs w:val="21"/>
        </w:rPr>
      </w:pPr>
    </w:p>
    <w:p>
      <w:pPr>
        <w:pStyle w:val="2"/>
        <w:rPr>
          <w:rFonts w:hint="eastAsia"/>
        </w:rPr>
      </w:pPr>
    </w:p>
    <w:p>
      <w:pPr>
        <w:pStyle w:val="3"/>
        <w:rPr>
          <w:rFonts w:hint="eastAsia"/>
        </w:rPr>
      </w:pPr>
    </w:p>
    <w:p>
      <w:pPr>
        <w:pStyle w:val="3"/>
        <w:rPr>
          <w:rFonts w:hint="eastAsia" w:ascii="Times New Roman" w:hAnsi="Times New Roman" w:eastAsia="华文中宋"/>
          <w:b/>
          <w:color w:val="auto"/>
          <w:sz w:val="48"/>
          <w:szCs w:val="21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52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52"/>
          <w:szCs w:val="52"/>
          <w:lang w:val="en-US" w:eastAsia="zh-CN"/>
        </w:rPr>
        <w:t>商文旅体融合发展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52"/>
          <w:szCs w:val="5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52"/>
          <w:szCs w:val="52"/>
          <w:lang w:val="en-US" w:eastAsia="zh-CN"/>
        </w:rPr>
        <w:t>示范商圈、示范商场项目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52"/>
          <w:szCs w:val="52"/>
        </w:rPr>
        <w:t>申报书</w:t>
      </w:r>
    </w:p>
    <w:p>
      <w:pPr>
        <w:ind w:firstLine="640" w:firstLineChars="200"/>
        <w:rPr>
          <w:rFonts w:ascii="Times New Roman" w:hAnsi="Times New Roman" w:eastAsia="仿宋_GB2312"/>
          <w:color w:val="auto"/>
          <w:sz w:val="32"/>
          <w:szCs w:val="32"/>
        </w:rPr>
      </w:pPr>
    </w:p>
    <w:p>
      <w:pPr>
        <w:ind w:firstLine="640" w:firstLineChars="200"/>
        <w:rPr>
          <w:rFonts w:ascii="Times New Roman" w:hAnsi="Times New Roman" w:eastAsia="仿宋_GB2312"/>
          <w:color w:val="auto"/>
          <w:sz w:val="32"/>
          <w:szCs w:val="32"/>
        </w:rPr>
      </w:pPr>
    </w:p>
    <w:p>
      <w:pPr>
        <w:ind w:firstLine="640" w:firstLineChars="200"/>
        <w:rPr>
          <w:rFonts w:ascii="Times New Roman" w:hAnsi="Times New Roman" w:eastAsia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</w:pPr>
    </w:p>
    <w:p>
      <w:pPr>
        <w:pStyle w:val="2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</w:pPr>
    </w:p>
    <w:p>
      <w:pPr>
        <w:pStyle w:val="3"/>
        <w:rPr>
          <w:rFonts w:hint="eastAsia"/>
        </w:rPr>
      </w:pP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</w:pP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960" w:firstLineChars="300"/>
        <w:jc w:val="left"/>
        <w:textAlignment w:val="auto"/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shd w:val="clear" w:color="auto" w:fill="FFFFFF"/>
          <w:lang w:bidi="ar"/>
        </w:rPr>
      </w:pPr>
      <w:r>
        <w:rPr>
          <w:rFonts w:ascii="Times New Roman" w:hAnsi="Times New Roman" w:eastAsia="楷体_GB2312"/>
          <w:sz w:val="32"/>
          <w:szCs w:val="32"/>
        </w:rPr>
        <w:t>申报</w:t>
      </w: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shd w:val="clear" w:color="auto" w:fill="FFFFFF"/>
          <w:lang w:eastAsia="zh-CN" w:bidi="ar"/>
        </w:rPr>
        <w:t>商圈名称：</w:t>
      </w:r>
      <w:r>
        <w:rPr>
          <w:rFonts w:ascii="Times New Roman" w:hAnsi="Times New Roman" w:eastAsia="仿宋_GB2312"/>
          <w:sz w:val="30"/>
          <w:u w:val="single"/>
        </w:rPr>
        <w:t xml:space="preserve">                                </w:t>
      </w: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shd w:val="clear" w:color="auto" w:fill="FFFFFF"/>
          <w:lang w:bidi="ar"/>
        </w:rPr>
        <w:t xml:space="preserve"> 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960" w:firstLineChars="300"/>
        <w:jc w:val="left"/>
        <w:textAlignment w:val="auto"/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u w:val="single"/>
          <w:shd w:val="clear" w:color="auto" w:fill="FFFFFF"/>
          <w:lang w:val="en-US" w:eastAsia="zh-CN" w:bidi="ar"/>
        </w:rPr>
      </w:pP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shd w:val="clear" w:color="auto" w:fill="FFFFFF"/>
          <w:lang w:eastAsia="zh-CN" w:bidi="ar"/>
        </w:rPr>
        <w:t>申报企业名称：</w:t>
      </w:r>
      <w:r>
        <w:rPr>
          <w:rFonts w:ascii="Times New Roman" w:hAnsi="Times New Roman" w:eastAsia="仿宋_GB2312"/>
          <w:sz w:val="30"/>
          <w:u w:val="single"/>
        </w:rPr>
        <w:t xml:space="preserve">                                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960" w:firstLineChars="300"/>
        <w:jc w:val="left"/>
        <w:textAlignment w:val="auto"/>
        <w:rPr>
          <w:rFonts w:ascii="Times New Roman" w:hAnsi="Times New Roman" w:eastAsia="仿宋_GB2312"/>
          <w:sz w:val="30"/>
          <w:u w:val="single"/>
        </w:rPr>
      </w:pPr>
      <w:r>
        <w:rPr>
          <w:rFonts w:ascii="Times New Roman" w:hAnsi="Times New Roman" w:eastAsia="楷体_GB2312"/>
          <w:sz w:val="32"/>
          <w:szCs w:val="32"/>
        </w:rPr>
        <w:t>推</w:t>
      </w:r>
      <w:r>
        <w:rPr>
          <w:rFonts w:hint="eastAsia" w:ascii="Times New Roman" w:hAnsi="Times New Roman" w:eastAsia="楷体_GB2312"/>
          <w:sz w:val="32"/>
          <w:szCs w:val="32"/>
        </w:rPr>
        <w:t xml:space="preserve"> </w:t>
      </w:r>
      <w:r>
        <w:rPr>
          <w:rFonts w:ascii="Times New Roman" w:hAnsi="Times New Roman" w:eastAsia="楷体_GB2312"/>
          <w:sz w:val="32"/>
          <w:szCs w:val="32"/>
        </w:rPr>
        <w:t>荐</w:t>
      </w:r>
      <w:r>
        <w:rPr>
          <w:rFonts w:hint="eastAsia" w:ascii="Times New Roman" w:hAnsi="Times New Roman" w:eastAsia="楷体_GB2312"/>
          <w:sz w:val="32"/>
          <w:szCs w:val="32"/>
        </w:rPr>
        <w:t xml:space="preserve"> </w:t>
      </w:r>
      <w:r>
        <w:rPr>
          <w:rFonts w:ascii="Times New Roman" w:hAnsi="Times New Roman" w:eastAsia="楷体_GB2312"/>
          <w:sz w:val="32"/>
          <w:szCs w:val="32"/>
        </w:rPr>
        <w:t>单</w:t>
      </w:r>
      <w:r>
        <w:rPr>
          <w:rFonts w:hint="eastAsia" w:ascii="Times New Roman" w:hAnsi="Times New Roman" w:eastAsia="楷体_GB2312"/>
          <w:sz w:val="32"/>
          <w:szCs w:val="32"/>
        </w:rPr>
        <w:t xml:space="preserve"> </w:t>
      </w:r>
      <w:r>
        <w:rPr>
          <w:rFonts w:ascii="Times New Roman" w:hAnsi="Times New Roman" w:eastAsia="楷体_GB2312"/>
          <w:sz w:val="32"/>
          <w:szCs w:val="32"/>
        </w:rPr>
        <w:t>位</w:t>
      </w: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：</w:t>
      </w:r>
      <w:r>
        <w:rPr>
          <w:rFonts w:ascii="Times New Roman" w:hAnsi="Times New Roman" w:eastAsia="仿宋_GB2312"/>
          <w:sz w:val="30"/>
          <w:u w:val="single"/>
        </w:rPr>
        <w:t xml:space="preserve">                                 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960" w:firstLineChars="300"/>
        <w:jc w:val="left"/>
        <w:textAlignment w:val="auto"/>
        <w:rPr>
          <w:rFonts w:hint="eastAsia" w:ascii="楷体_GB2312" w:hAnsi="楷体_GB2312" w:eastAsia="楷体_GB2312" w:cs="楷体_GB2312"/>
          <w:color w:val="auto"/>
          <w:kern w:val="0"/>
          <w:sz w:val="36"/>
          <w:szCs w:val="36"/>
          <w:shd w:val="clear" w:color="auto" w:fill="FFFFFF"/>
          <w:lang w:eastAsia="zh-CN" w:bidi="ar"/>
        </w:rPr>
      </w:pP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申 报 时 间：</w:t>
      </w:r>
      <w:r>
        <w:rPr>
          <w:rFonts w:ascii="Times New Roman" w:hAnsi="Times New Roman" w:eastAsia="仿宋_GB2312"/>
          <w:sz w:val="30"/>
          <w:u w:val="single"/>
        </w:rPr>
        <w:t xml:space="preserve">                                 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bidi="ar"/>
        </w:rPr>
      </w:pPr>
    </w:p>
    <w:p>
      <w:pPr>
        <w:spacing w:line="712" w:lineRule="exact"/>
        <w:jc w:val="center"/>
        <w:rPr>
          <w:rFonts w:ascii="Times New Roman" w:hAnsi="Times New Roman" w:eastAsia="楷体_GB2312"/>
          <w:color w:val="auto"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bCs/>
          <w:color w:val="auto"/>
          <w:sz w:val="44"/>
          <w:szCs w:val="44"/>
        </w:rPr>
        <w:sectPr>
          <w:pgSz w:w="11906" w:h="16838"/>
          <w:pgMar w:top="1417" w:right="1800" w:bottom="1134" w:left="141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docGrid w:type="lines" w:linePitch="312" w:charSpace="0"/>
        </w:sectPr>
      </w:pPr>
    </w:p>
    <w:p>
      <w:pPr>
        <w:spacing w:line="360" w:lineRule="auto"/>
        <w:jc w:val="center"/>
        <w:rPr>
          <w:rFonts w:ascii="Times New Roman" w:hAnsi="Times New Roman" w:eastAsia="楷体_GB2312"/>
          <w:bCs/>
          <w:color w:val="auto"/>
          <w:sz w:val="44"/>
          <w:szCs w:val="44"/>
        </w:rPr>
      </w:pPr>
      <w:r>
        <w:rPr>
          <w:rFonts w:ascii="Times New Roman" w:hAnsi="Times New Roman" w:eastAsia="楷体_GB2312"/>
          <w:bCs/>
          <w:color w:val="auto"/>
          <w:sz w:val="44"/>
          <w:szCs w:val="44"/>
        </w:rPr>
        <w:t>填报说明</w:t>
      </w:r>
    </w:p>
    <w:p>
      <w:pPr>
        <w:ind w:firstLine="640" w:firstLineChars="200"/>
        <w:rPr>
          <w:rFonts w:ascii="Times New Roman" w:hAnsi="Times New Roman" w:eastAsia="仿宋_GB2312"/>
          <w:color w:val="auto"/>
          <w:sz w:val="32"/>
          <w:szCs w:val="32"/>
        </w:rPr>
      </w:pPr>
    </w:p>
    <w:p>
      <w:pPr>
        <w:spacing w:line="360" w:lineRule="auto"/>
        <w:ind w:firstLine="480" w:firstLineChars="200"/>
        <w:rPr>
          <w:rFonts w:ascii="Times New Roman" w:hAnsi="Times New Roman" w:eastAsia="仿宋_GB2312"/>
          <w:color w:val="auto"/>
          <w:sz w:val="24"/>
          <w:szCs w:val="24"/>
        </w:rPr>
      </w:pPr>
      <w:r>
        <w:rPr>
          <w:rFonts w:hint="eastAsia" w:ascii="Times New Roman" w:hAnsi="Times New Roman" w:eastAsia="仿宋_GB2312"/>
          <w:color w:val="auto"/>
          <w:sz w:val="24"/>
          <w:szCs w:val="24"/>
        </w:rPr>
        <w:t>一、申报书封面：</w:t>
      </w:r>
      <w:r>
        <w:rPr>
          <w:rFonts w:hint="eastAsia" w:ascii="Times New Roman" w:hAnsi="Times New Roman" w:eastAsia="仿宋_GB2312"/>
          <w:color w:val="auto"/>
          <w:sz w:val="24"/>
          <w:szCs w:val="24"/>
          <w:lang w:eastAsia="zh-CN"/>
        </w:rPr>
        <w:t>所在商圈名称填写智慧商店所在的商圈名称，</w:t>
      </w:r>
      <w:r>
        <w:rPr>
          <w:rFonts w:hint="eastAsia" w:ascii="Times New Roman" w:hAnsi="Times New Roman" w:eastAsia="仿宋_GB2312"/>
          <w:color w:val="auto"/>
          <w:sz w:val="24"/>
          <w:szCs w:val="24"/>
        </w:rPr>
        <w:t>申报商圈</w:t>
      </w:r>
      <w:r>
        <w:rPr>
          <w:rFonts w:hint="eastAsia" w:ascii="Times New Roman" w:hAnsi="Times New Roman" w:eastAsia="仿宋_GB2312"/>
          <w:color w:val="auto"/>
          <w:sz w:val="24"/>
          <w:szCs w:val="24"/>
          <w:lang w:eastAsia="zh-CN"/>
        </w:rPr>
        <w:t>内的智慧商店为</w:t>
      </w:r>
      <w:r>
        <w:rPr>
          <w:rFonts w:hint="eastAsia" w:ascii="Times New Roman" w:hAnsi="Times New Roman" w:eastAsia="仿宋_GB2312"/>
          <w:color w:val="auto"/>
          <w:sz w:val="24"/>
          <w:szCs w:val="24"/>
        </w:rPr>
        <w:t>。</w:t>
      </w:r>
    </w:p>
    <w:p>
      <w:pPr>
        <w:spacing w:line="360" w:lineRule="auto"/>
        <w:ind w:firstLine="480" w:firstLineChars="200"/>
        <w:rPr>
          <w:rFonts w:ascii="Times New Roman" w:hAnsi="Times New Roman" w:eastAsia="仿宋_GB2312"/>
          <w:color w:val="auto"/>
          <w:sz w:val="24"/>
          <w:szCs w:val="24"/>
        </w:rPr>
      </w:pPr>
      <w:r>
        <w:rPr>
          <w:rFonts w:hint="eastAsia" w:ascii="Times New Roman" w:hAnsi="Times New Roman" w:eastAsia="仿宋_GB2312"/>
          <w:color w:val="auto"/>
          <w:sz w:val="24"/>
          <w:szCs w:val="24"/>
        </w:rPr>
        <w:t>二、申报书内容：申报书由三部分组成，分别为申报表、申报书正文和附件。申报书正文和附件分别参阅相应的申报指标和参考提纲。</w:t>
      </w:r>
    </w:p>
    <w:p>
      <w:pPr>
        <w:spacing w:line="360" w:lineRule="auto"/>
        <w:ind w:firstLine="480" w:firstLineChars="200"/>
        <w:rPr>
          <w:rFonts w:ascii="Times New Roman" w:hAnsi="Times New Roman" w:eastAsia="仿宋_GB2312"/>
          <w:color w:val="auto"/>
          <w:sz w:val="24"/>
          <w:szCs w:val="24"/>
        </w:rPr>
      </w:pPr>
      <w:r>
        <w:rPr>
          <w:rFonts w:hint="eastAsia" w:ascii="Times New Roman" w:hAnsi="Times New Roman" w:eastAsia="仿宋_GB2312"/>
          <w:color w:val="auto"/>
          <w:sz w:val="24"/>
          <w:szCs w:val="24"/>
        </w:rPr>
        <w:t>三、申报单位应根据实际情况认真填写各个表项，附件证明材料请使用扫描件（复印件）</w:t>
      </w:r>
      <w:r>
        <w:rPr>
          <w:rFonts w:hint="eastAsia" w:ascii="Times New Roman" w:hAnsi="Times New Roman" w:eastAsia="仿宋_GB2312"/>
          <w:color w:val="auto"/>
          <w:sz w:val="24"/>
          <w:szCs w:val="24"/>
          <w:lang w:eastAsia="zh-CN"/>
        </w:rPr>
        <w:t>并加盖企业公章</w:t>
      </w:r>
      <w:r>
        <w:rPr>
          <w:rFonts w:hint="eastAsia" w:ascii="Times New Roman" w:hAnsi="Times New Roman" w:eastAsia="仿宋_GB2312"/>
          <w:color w:val="auto"/>
          <w:sz w:val="24"/>
          <w:szCs w:val="24"/>
        </w:rPr>
        <w:t>。</w:t>
      </w:r>
    </w:p>
    <w:p>
      <w:pPr>
        <w:spacing w:line="360" w:lineRule="auto"/>
        <w:ind w:firstLine="480" w:firstLineChars="200"/>
        <w:rPr>
          <w:rFonts w:ascii="Times New Roman" w:hAnsi="Times New Roman" w:eastAsia="仿宋_GB2312"/>
          <w:color w:val="auto"/>
          <w:sz w:val="24"/>
          <w:szCs w:val="24"/>
        </w:rPr>
      </w:pPr>
      <w:r>
        <w:rPr>
          <w:rFonts w:hint="eastAsia" w:ascii="Times New Roman" w:hAnsi="Times New Roman" w:eastAsia="仿宋_GB2312"/>
          <w:color w:val="auto"/>
          <w:sz w:val="24"/>
          <w:szCs w:val="24"/>
        </w:rPr>
        <w:t>四、</w:t>
      </w:r>
      <w:r>
        <w:rPr>
          <w:rFonts w:hint="eastAsia" w:ascii="Times New Roman" w:hAnsi="Times New Roman" w:eastAsia="仿宋_GB2312"/>
          <w:color w:val="auto"/>
          <w:sz w:val="24"/>
          <w:szCs w:val="24"/>
          <w:lang w:eastAsia="zh-CN"/>
        </w:rPr>
        <w:t>申报企业负责填报内容的真实情况，各区商务部门负责</w:t>
      </w:r>
      <w:r>
        <w:rPr>
          <w:rFonts w:hint="eastAsia" w:ascii="Times New Roman" w:hAnsi="Times New Roman" w:eastAsia="仿宋_GB2312"/>
          <w:color w:val="auto"/>
          <w:sz w:val="24"/>
          <w:szCs w:val="24"/>
        </w:rPr>
        <w:t>对所填报的相关内容真实性</w:t>
      </w:r>
      <w:r>
        <w:rPr>
          <w:rFonts w:hint="eastAsia" w:ascii="Times New Roman" w:hAnsi="Times New Roman" w:eastAsia="仿宋_GB2312"/>
          <w:color w:val="auto"/>
          <w:sz w:val="24"/>
          <w:szCs w:val="24"/>
          <w:lang w:eastAsia="zh-CN"/>
        </w:rPr>
        <w:t>进行审核</w:t>
      </w:r>
      <w:r>
        <w:rPr>
          <w:rFonts w:hint="eastAsia" w:ascii="Times New Roman" w:hAnsi="Times New Roman" w:eastAsia="仿宋_GB2312"/>
          <w:color w:val="auto"/>
          <w:sz w:val="24"/>
          <w:szCs w:val="24"/>
        </w:rPr>
        <w:t>。</w:t>
      </w:r>
    </w:p>
    <w:p>
      <w:pPr>
        <w:spacing w:line="360" w:lineRule="auto"/>
        <w:ind w:firstLine="480" w:firstLineChars="200"/>
        <w:rPr>
          <w:rFonts w:ascii="Times New Roman" w:hAnsi="Times New Roman" w:eastAsia="仿宋_GB2312"/>
          <w:color w:val="auto"/>
          <w:sz w:val="24"/>
          <w:szCs w:val="24"/>
        </w:rPr>
      </w:pPr>
      <w:r>
        <w:rPr>
          <w:rFonts w:hint="eastAsia" w:ascii="Times New Roman" w:hAnsi="Times New Roman" w:eastAsia="仿宋_GB2312"/>
          <w:color w:val="auto"/>
          <w:sz w:val="24"/>
          <w:szCs w:val="24"/>
        </w:rPr>
        <w:t>五、申报书请同时提供纸质版和电子版。纸质材料请使用A4纸双面印刷，装订平整，采用普通纸质材料作为封面。电子版请根据所提供的模板进行编辑，其中申报书正文字体为小四号仿宋体，单倍行距。一级标题小四号黑体，二级标题小四号楷体。</w:t>
      </w:r>
    </w:p>
    <w:p>
      <w:pPr>
        <w:jc w:val="left"/>
        <w:rPr>
          <w:rFonts w:ascii="Times New Roman" w:hAnsi="Times New Roman" w:eastAsia="仿宋_GB2312"/>
          <w:color w:val="auto"/>
          <w:sz w:val="32"/>
          <w:szCs w:val="32"/>
        </w:rPr>
        <w:sectPr>
          <w:footerReference r:id="rId4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 w:start="1"/>
          <w:cols w:space="720" w:num="1"/>
          <w:docGrid w:type="lines" w:linePitch="312" w:charSpace="0"/>
        </w:sect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highlight w:val="none"/>
          <w:lang w:val="en-US" w:eastAsia="zh-CN"/>
        </w:rPr>
        <w:t>商文旅体融合发展示范商圈项目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申报表</w:t>
      </w:r>
    </w:p>
    <w:tbl>
      <w:tblPr>
        <w:tblStyle w:val="10"/>
        <w:tblW w:w="87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3"/>
        <w:gridCol w:w="804"/>
        <w:gridCol w:w="5"/>
        <w:gridCol w:w="434"/>
        <w:gridCol w:w="1208"/>
        <w:gridCol w:w="109"/>
        <w:gridCol w:w="828"/>
        <w:gridCol w:w="263"/>
        <w:gridCol w:w="935"/>
        <w:gridCol w:w="291"/>
        <w:gridCol w:w="427"/>
        <w:gridCol w:w="227"/>
        <w:gridCol w:w="620"/>
        <w:gridCol w:w="580"/>
        <w:gridCol w:w="333"/>
        <w:gridCol w:w="7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753" w:type="dxa"/>
            <w:gridSpan w:val="16"/>
            <w:shd w:val="clear" w:color="auto" w:fill="D8D8D8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</w:rPr>
              <w:t>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176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1"/>
                <w:szCs w:val="21"/>
                <w:lang w:eastAsia="zh-CN"/>
              </w:rPr>
              <w:t>申报单位</w:t>
            </w:r>
            <w:r>
              <w:rPr>
                <w:rFonts w:hint="eastAsia" w:ascii="黑体" w:hAnsi="黑体" w:eastAsia="黑体" w:cs="宋体"/>
                <w:color w:val="auto"/>
                <w:kern w:val="0"/>
                <w:sz w:val="21"/>
                <w:szCs w:val="21"/>
              </w:rPr>
              <w:t>名称</w:t>
            </w:r>
          </w:p>
        </w:tc>
        <w:tc>
          <w:tcPr>
            <w:tcW w:w="6577" w:type="dxa"/>
            <w:gridSpan w:val="1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176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1"/>
                <w:szCs w:val="21"/>
                <w:lang w:eastAsia="zh-CN"/>
              </w:rPr>
              <w:t>申报单位注册地址</w:t>
            </w:r>
          </w:p>
        </w:tc>
        <w:tc>
          <w:tcPr>
            <w:tcW w:w="6577" w:type="dxa"/>
            <w:gridSpan w:val="1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176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</w:rPr>
              <w:t>商圈名称</w:t>
            </w:r>
          </w:p>
        </w:tc>
        <w:tc>
          <w:tcPr>
            <w:tcW w:w="6577" w:type="dxa"/>
            <w:gridSpan w:val="1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176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</w:rPr>
              <w:t>四至范围</w:t>
            </w:r>
          </w:p>
        </w:tc>
        <w:tc>
          <w:tcPr>
            <w:tcW w:w="6577" w:type="dxa"/>
            <w:gridSpan w:val="1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176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1"/>
                <w:szCs w:val="21"/>
                <w:lang w:eastAsia="zh-CN"/>
              </w:rPr>
              <w:t>统一社会信用代码</w:t>
            </w:r>
          </w:p>
        </w:tc>
        <w:tc>
          <w:tcPr>
            <w:tcW w:w="2145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</w:p>
        </w:tc>
        <w:tc>
          <w:tcPr>
            <w:tcW w:w="1916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1"/>
                <w:szCs w:val="21"/>
                <w:lang w:eastAsia="zh-CN"/>
              </w:rPr>
              <w:t>法定代表人</w:t>
            </w:r>
          </w:p>
        </w:tc>
        <w:tc>
          <w:tcPr>
            <w:tcW w:w="2516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176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1"/>
                <w:szCs w:val="21"/>
              </w:rPr>
              <w:t>银行帐号</w:t>
            </w:r>
          </w:p>
        </w:tc>
        <w:tc>
          <w:tcPr>
            <w:tcW w:w="2145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宋体" w:hAnsi="宋体" w:eastAsia="等线" w:cs="等线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916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1"/>
                <w:szCs w:val="21"/>
                <w:lang w:eastAsia="zh-CN"/>
              </w:rPr>
              <w:t>开户银行</w:t>
            </w:r>
          </w:p>
        </w:tc>
        <w:tc>
          <w:tcPr>
            <w:tcW w:w="2516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176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</w:rPr>
              <w:t>联系人</w:t>
            </w:r>
          </w:p>
        </w:tc>
        <w:tc>
          <w:tcPr>
            <w:tcW w:w="2145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宋体" w:hAnsi="宋体" w:eastAsia="等线" w:cs="等线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916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1"/>
                <w:szCs w:val="21"/>
                <w:lang w:eastAsia="zh-CN"/>
              </w:rPr>
              <w:t>联系电话</w:t>
            </w:r>
          </w:p>
        </w:tc>
        <w:tc>
          <w:tcPr>
            <w:tcW w:w="2516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9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</w:rPr>
              <w:t>管理运营机构</w:t>
            </w:r>
          </w:p>
        </w:tc>
        <w:tc>
          <w:tcPr>
            <w:tcW w:w="1243" w:type="dxa"/>
            <w:gridSpan w:val="3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auto"/>
                <w:kern w:val="0"/>
                <w:sz w:val="24"/>
                <w:szCs w:val="28"/>
              </w:rPr>
            </w:pPr>
            <w:r>
              <w:rPr>
                <w:rFonts w:ascii="黑体" w:hAnsi="黑体" w:eastAsia="黑体" w:cs="宋体"/>
                <w:color w:val="auto"/>
                <w:kern w:val="0"/>
                <w:sz w:val="24"/>
                <w:szCs w:val="28"/>
              </w:rPr>
              <w:t>机构名称</w:t>
            </w:r>
          </w:p>
        </w:tc>
        <w:tc>
          <w:tcPr>
            <w:tcW w:w="6577" w:type="dxa"/>
            <w:gridSpan w:val="1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933" w:type="dxa"/>
            <w:vMerge w:val="continue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auto"/>
                <w:kern w:val="0"/>
                <w:sz w:val="24"/>
                <w:szCs w:val="28"/>
              </w:rPr>
            </w:pPr>
          </w:p>
        </w:tc>
        <w:tc>
          <w:tcPr>
            <w:tcW w:w="1243" w:type="dxa"/>
            <w:gridSpan w:val="3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</w:rPr>
              <w:t>机构类型</w:t>
            </w:r>
          </w:p>
        </w:tc>
        <w:tc>
          <w:tcPr>
            <w:tcW w:w="6577" w:type="dxa"/>
            <w:gridSpan w:val="1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□政府机构  □事业单位  □企业 □其他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  <w:u w:val="single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933" w:type="dxa"/>
            <w:vMerge w:val="continue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auto"/>
                <w:kern w:val="0"/>
                <w:sz w:val="24"/>
                <w:szCs w:val="28"/>
              </w:rPr>
            </w:pPr>
          </w:p>
        </w:tc>
        <w:tc>
          <w:tcPr>
            <w:tcW w:w="1243" w:type="dxa"/>
            <w:gridSpan w:val="3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</w:rPr>
              <w:t>联系人</w:t>
            </w:r>
          </w:p>
        </w:tc>
        <w:tc>
          <w:tcPr>
            <w:tcW w:w="120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　</w:t>
            </w:r>
          </w:p>
        </w:tc>
        <w:tc>
          <w:tcPr>
            <w:tcW w:w="1200" w:type="dxa"/>
            <w:gridSpan w:val="3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</w:rPr>
              <w:t>电话</w:t>
            </w:r>
          </w:p>
        </w:tc>
        <w:tc>
          <w:tcPr>
            <w:tcW w:w="1880" w:type="dxa"/>
            <w:gridSpan w:val="4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</w:rPr>
              <w:t>　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</w:rPr>
              <w:t>邮箱</w:t>
            </w:r>
          </w:p>
        </w:tc>
        <w:tc>
          <w:tcPr>
            <w:tcW w:w="1089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176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</w:rPr>
              <w:t>占地面积</w:t>
            </w:r>
          </w:p>
        </w:tc>
        <w:tc>
          <w:tcPr>
            <w:tcW w:w="1208" w:type="dxa"/>
            <w:vAlign w:val="center"/>
          </w:tcPr>
          <w:p>
            <w:pPr>
              <w:widowControl/>
              <w:jc w:val="right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8"/>
              </w:rPr>
              <w:t>㎡</w:t>
            </w:r>
          </w:p>
        </w:tc>
        <w:tc>
          <w:tcPr>
            <w:tcW w:w="1200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</w:rPr>
              <w:t>建筑面积</w:t>
            </w:r>
          </w:p>
        </w:tc>
        <w:tc>
          <w:tcPr>
            <w:tcW w:w="1880" w:type="dxa"/>
            <w:gridSpan w:val="4"/>
            <w:vAlign w:val="center"/>
          </w:tcPr>
          <w:p>
            <w:pPr>
              <w:widowControl/>
              <w:jc w:val="right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8"/>
              </w:rPr>
              <w:t>㎡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</w:rPr>
              <w:t>营业面积</w:t>
            </w:r>
          </w:p>
        </w:tc>
        <w:tc>
          <w:tcPr>
            <w:tcW w:w="1089" w:type="dxa"/>
            <w:gridSpan w:val="2"/>
            <w:vAlign w:val="center"/>
          </w:tcPr>
          <w:p>
            <w:pPr>
              <w:widowControl/>
              <w:jc w:val="right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8"/>
              </w:rPr>
              <w:t>㎡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176" w:type="dxa"/>
            <w:gridSpan w:val="4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8"/>
              </w:rPr>
            </w:pPr>
            <w:r>
              <w:rPr>
                <w:rFonts w:ascii="黑体" w:hAnsi="黑体" w:eastAsia="黑体" w:cs="宋体"/>
                <w:kern w:val="0"/>
                <w:sz w:val="24"/>
                <w:szCs w:val="28"/>
              </w:rPr>
              <w:t>202</w:t>
            </w:r>
            <w:r>
              <w:rPr>
                <w:rFonts w:hint="eastAsia" w:ascii="黑体" w:hAnsi="黑体" w:eastAsia="黑体" w:cs="宋体"/>
                <w:kern w:val="0"/>
                <w:sz w:val="24"/>
                <w:szCs w:val="28"/>
                <w:lang w:val="en-US" w:eastAsia="zh-CN"/>
              </w:rPr>
              <w:t>2</w:t>
            </w:r>
            <w:r>
              <w:rPr>
                <w:rFonts w:ascii="黑体" w:hAnsi="黑体" w:eastAsia="黑体" w:cs="宋体"/>
                <w:kern w:val="0"/>
                <w:sz w:val="24"/>
                <w:szCs w:val="28"/>
              </w:rPr>
              <w:t>/202</w:t>
            </w:r>
            <w:r>
              <w:rPr>
                <w:rFonts w:hint="eastAsia" w:ascii="黑体" w:hAnsi="黑体" w:eastAsia="黑体" w:cs="宋体"/>
                <w:kern w:val="0"/>
                <w:sz w:val="24"/>
                <w:szCs w:val="28"/>
                <w:lang w:val="en-US" w:eastAsia="zh-CN"/>
              </w:rPr>
              <w:t>3</w:t>
            </w:r>
            <w:r>
              <w:rPr>
                <w:rFonts w:hint="eastAsia" w:ascii="黑体" w:hAnsi="黑体" w:eastAsia="黑体" w:cs="宋体"/>
                <w:kern w:val="0"/>
                <w:sz w:val="24"/>
                <w:szCs w:val="28"/>
              </w:rPr>
              <w:t>年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8"/>
              </w:rPr>
              <w:t>客流量</w:t>
            </w:r>
          </w:p>
        </w:tc>
        <w:tc>
          <w:tcPr>
            <w:tcW w:w="120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  <w:t>X</w:t>
            </w:r>
            <w:r>
              <w:rPr>
                <w:rFonts w:ascii="仿宋_GB2312" w:hAnsi="宋体" w:eastAsia="仿宋_GB2312" w:cs="宋体"/>
                <w:kern w:val="0"/>
                <w:sz w:val="24"/>
                <w:szCs w:val="28"/>
              </w:rPr>
              <w:t>XX/XXX</w:t>
            </w:r>
          </w:p>
        </w:tc>
        <w:tc>
          <w:tcPr>
            <w:tcW w:w="1200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0"/>
              </w:rPr>
              <w:t>万人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0"/>
                <w:lang w:eastAsia="zh-CN"/>
              </w:rPr>
              <w:t>次</w:t>
            </w:r>
          </w:p>
        </w:tc>
        <w:tc>
          <w:tcPr>
            <w:tcW w:w="1880" w:type="dxa"/>
            <w:gridSpan w:val="4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8"/>
              </w:rPr>
              <w:t>202</w:t>
            </w:r>
            <w:r>
              <w:rPr>
                <w:rFonts w:hint="eastAsia" w:ascii="黑体" w:hAnsi="黑体" w:eastAsia="黑体" w:cs="宋体"/>
                <w:kern w:val="0"/>
                <w:sz w:val="24"/>
                <w:szCs w:val="28"/>
                <w:lang w:val="en-US" w:eastAsia="zh-CN"/>
              </w:rPr>
              <w:t>2</w:t>
            </w:r>
            <w:r>
              <w:rPr>
                <w:rFonts w:ascii="黑体" w:hAnsi="黑体" w:eastAsia="黑体" w:cs="宋体"/>
                <w:kern w:val="0"/>
                <w:sz w:val="24"/>
                <w:szCs w:val="28"/>
              </w:rPr>
              <w:t>/202</w:t>
            </w:r>
            <w:r>
              <w:rPr>
                <w:rFonts w:hint="eastAsia" w:ascii="黑体" w:hAnsi="黑体" w:eastAsia="黑体" w:cs="宋体"/>
                <w:kern w:val="0"/>
                <w:sz w:val="24"/>
                <w:szCs w:val="28"/>
                <w:lang w:val="en-US" w:eastAsia="zh-CN"/>
              </w:rPr>
              <w:t>3</w:t>
            </w:r>
            <w:r>
              <w:rPr>
                <w:rFonts w:hint="eastAsia" w:ascii="黑体" w:hAnsi="黑体" w:eastAsia="黑体" w:cs="宋体"/>
                <w:kern w:val="0"/>
                <w:sz w:val="24"/>
                <w:szCs w:val="28"/>
              </w:rPr>
              <w:t>年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8"/>
              </w:rPr>
              <w:t>营业额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  <w:t>X</w:t>
            </w:r>
            <w:r>
              <w:rPr>
                <w:rFonts w:ascii="仿宋_GB2312" w:hAnsi="宋体" w:eastAsia="仿宋_GB2312" w:cs="宋体"/>
                <w:kern w:val="0"/>
                <w:sz w:val="24"/>
                <w:szCs w:val="28"/>
              </w:rPr>
              <w:t>XX/XXX</w:t>
            </w:r>
          </w:p>
        </w:tc>
        <w:tc>
          <w:tcPr>
            <w:tcW w:w="1089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176" w:type="dxa"/>
            <w:gridSpan w:val="4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</w:rPr>
              <w:t>购物中心</w:t>
            </w:r>
          </w:p>
        </w:tc>
        <w:tc>
          <w:tcPr>
            <w:tcW w:w="120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8"/>
              </w:rPr>
            </w:pPr>
          </w:p>
        </w:tc>
        <w:tc>
          <w:tcPr>
            <w:tcW w:w="1200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个</w:t>
            </w:r>
          </w:p>
        </w:tc>
        <w:tc>
          <w:tcPr>
            <w:tcW w:w="1880" w:type="dxa"/>
            <w:gridSpan w:val="4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</w:rPr>
              <w:t>百货店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8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753" w:type="dxa"/>
            <w:gridSpan w:val="16"/>
            <w:shd w:val="clear" w:color="auto" w:fill="D8D8D8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</w:rPr>
              <w:t>经营情况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2176" w:type="dxa"/>
            <w:gridSpan w:val="4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</w:rPr>
              <w:t>　</w:t>
            </w:r>
          </w:p>
        </w:tc>
        <w:tc>
          <w:tcPr>
            <w:tcW w:w="2408" w:type="dxa"/>
            <w:gridSpan w:val="4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</w:rPr>
              <w:t>店铺数量</w:t>
            </w:r>
          </w:p>
        </w:tc>
        <w:tc>
          <w:tcPr>
            <w:tcW w:w="1880" w:type="dxa"/>
            <w:gridSpan w:val="4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</w:rPr>
              <w:t>经营面积</w:t>
            </w:r>
          </w:p>
        </w:tc>
        <w:tc>
          <w:tcPr>
            <w:tcW w:w="2289" w:type="dxa"/>
            <w:gridSpan w:val="4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8"/>
              </w:rPr>
              <w:t>202</w:t>
            </w:r>
            <w:r>
              <w:rPr>
                <w:rFonts w:hint="eastAsia" w:ascii="黑体" w:hAnsi="黑体" w:eastAsia="黑体" w:cs="宋体"/>
                <w:kern w:val="0"/>
                <w:sz w:val="24"/>
                <w:szCs w:val="28"/>
                <w:lang w:val="en-US" w:eastAsia="zh-CN"/>
              </w:rPr>
              <w:t>3</w:t>
            </w:r>
            <w:r>
              <w:rPr>
                <w:rFonts w:ascii="黑体" w:hAnsi="黑体" w:eastAsia="黑体" w:cs="宋体"/>
                <w:kern w:val="0"/>
                <w:sz w:val="24"/>
                <w:szCs w:val="28"/>
              </w:rPr>
              <w:t>/202</w:t>
            </w:r>
            <w:r>
              <w:rPr>
                <w:rFonts w:hint="eastAsia" w:ascii="黑体" w:hAnsi="黑体" w:eastAsia="黑体" w:cs="宋体"/>
                <w:kern w:val="0"/>
                <w:sz w:val="24"/>
                <w:szCs w:val="28"/>
                <w:lang w:val="en-US" w:eastAsia="zh-CN"/>
              </w:rPr>
              <w:t>4</w:t>
            </w:r>
            <w:r>
              <w:rPr>
                <w:rFonts w:hint="eastAsia" w:ascii="黑体" w:hAnsi="黑体" w:eastAsia="黑体" w:cs="宋体"/>
                <w:kern w:val="0"/>
                <w:sz w:val="24"/>
                <w:szCs w:val="28"/>
              </w:rPr>
              <w:t>年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8"/>
              </w:rPr>
              <w:t>营业额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176" w:type="dxa"/>
            <w:gridSpan w:val="4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auto"/>
                <w:kern w:val="0"/>
                <w:sz w:val="24"/>
                <w:szCs w:val="28"/>
              </w:rPr>
              <w:t>合计</w:t>
            </w:r>
          </w:p>
        </w:tc>
        <w:tc>
          <w:tcPr>
            <w:tcW w:w="1317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　</w:t>
            </w:r>
          </w:p>
        </w:tc>
        <w:tc>
          <w:tcPr>
            <w:tcW w:w="1091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个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　</w:t>
            </w:r>
          </w:p>
        </w:tc>
        <w:tc>
          <w:tcPr>
            <w:tcW w:w="654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8"/>
              </w:rPr>
              <w:t>㎡</w:t>
            </w:r>
          </w:p>
        </w:tc>
        <w:tc>
          <w:tcPr>
            <w:tcW w:w="1533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  <w:t>X</w:t>
            </w:r>
            <w:r>
              <w:rPr>
                <w:rFonts w:ascii="仿宋_GB2312" w:hAnsi="宋体" w:eastAsia="仿宋_GB2312" w:cs="宋体"/>
                <w:kern w:val="0"/>
                <w:sz w:val="24"/>
                <w:szCs w:val="28"/>
              </w:rPr>
              <w:t>XX/XXX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0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176" w:type="dxa"/>
            <w:gridSpan w:val="4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</w:rPr>
              <w:t>购物</w:t>
            </w:r>
          </w:p>
        </w:tc>
        <w:tc>
          <w:tcPr>
            <w:tcW w:w="1317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　</w:t>
            </w:r>
          </w:p>
        </w:tc>
        <w:tc>
          <w:tcPr>
            <w:tcW w:w="1091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个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　</w:t>
            </w:r>
          </w:p>
        </w:tc>
        <w:tc>
          <w:tcPr>
            <w:tcW w:w="654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%</w:t>
            </w:r>
          </w:p>
        </w:tc>
        <w:tc>
          <w:tcPr>
            <w:tcW w:w="1533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  <w:t>X</w:t>
            </w:r>
            <w:r>
              <w:rPr>
                <w:rFonts w:ascii="仿宋_GB2312" w:hAnsi="宋体" w:eastAsia="仿宋_GB2312" w:cs="宋体"/>
                <w:kern w:val="0"/>
                <w:sz w:val="24"/>
                <w:szCs w:val="28"/>
              </w:rPr>
              <w:t>XX/XXX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　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176" w:type="dxa"/>
            <w:gridSpan w:val="4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</w:rPr>
              <w:t>餐饮</w:t>
            </w:r>
          </w:p>
        </w:tc>
        <w:tc>
          <w:tcPr>
            <w:tcW w:w="1317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　</w:t>
            </w:r>
          </w:p>
        </w:tc>
        <w:tc>
          <w:tcPr>
            <w:tcW w:w="1091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个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　</w:t>
            </w:r>
          </w:p>
        </w:tc>
        <w:tc>
          <w:tcPr>
            <w:tcW w:w="654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%</w:t>
            </w:r>
          </w:p>
        </w:tc>
        <w:tc>
          <w:tcPr>
            <w:tcW w:w="1533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  <w:t>X</w:t>
            </w:r>
            <w:r>
              <w:rPr>
                <w:rFonts w:ascii="仿宋_GB2312" w:hAnsi="宋体" w:eastAsia="仿宋_GB2312" w:cs="宋体"/>
                <w:kern w:val="0"/>
                <w:sz w:val="24"/>
                <w:szCs w:val="28"/>
              </w:rPr>
              <w:t>XX/XXX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　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176" w:type="dxa"/>
            <w:gridSpan w:val="4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</w:rPr>
              <w:t>文化</w:t>
            </w:r>
          </w:p>
        </w:tc>
        <w:tc>
          <w:tcPr>
            <w:tcW w:w="1317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　</w:t>
            </w:r>
          </w:p>
        </w:tc>
        <w:tc>
          <w:tcPr>
            <w:tcW w:w="1091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个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　</w:t>
            </w:r>
          </w:p>
        </w:tc>
        <w:tc>
          <w:tcPr>
            <w:tcW w:w="654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%</w:t>
            </w:r>
          </w:p>
        </w:tc>
        <w:tc>
          <w:tcPr>
            <w:tcW w:w="1533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  <w:t>X</w:t>
            </w:r>
            <w:r>
              <w:rPr>
                <w:rFonts w:ascii="仿宋_GB2312" w:hAnsi="宋体" w:eastAsia="仿宋_GB2312" w:cs="宋体"/>
                <w:kern w:val="0"/>
                <w:sz w:val="24"/>
                <w:szCs w:val="28"/>
              </w:rPr>
              <w:t>XX/XXX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　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176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</w:rPr>
              <w:t>体育</w:t>
            </w:r>
          </w:p>
        </w:tc>
        <w:tc>
          <w:tcPr>
            <w:tcW w:w="1317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</w:pPr>
          </w:p>
        </w:tc>
        <w:tc>
          <w:tcPr>
            <w:tcW w:w="1091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个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　</w:t>
            </w:r>
          </w:p>
        </w:tc>
        <w:tc>
          <w:tcPr>
            <w:tcW w:w="65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%</w:t>
            </w:r>
          </w:p>
        </w:tc>
        <w:tc>
          <w:tcPr>
            <w:tcW w:w="153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  <w:t>X</w:t>
            </w:r>
            <w:r>
              <w:rPr>
                <w:rFonts w:ascii="仿宋_GB2312" w:hAnsi="宋体" w:eastAsia="仿宋_GB2312" w:cs="宋体"/>
                <w:kern w:val="0"/>
                <w:sz w:val="24"/>
                <w:szCs w:val="28"/>
              </w:rPr>
              <w:t>XX/XXX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　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176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eastAsia="zh-CN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eastAsia="zh-CN"/>
              </w:rPr>
              <w:t>旅游</w:t>
            </w:r>
          </w:p>
        </w:tc>
        <w:tc>
          <w:tcPr>
            <w:tcW w:w="1317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</w:pPr>
          </w:p>
        </w:tc>
        <w:tc>
          <w:tcPr>
            <w:tcW w:w="1091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个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　</w:t>
            </w:r>
          </w:p>
        </w:tc>
        <w:tc>
          <w:tcPr>
            <w:tcW w:w="65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%</w:t>
            </w:r>
          </w:p>
        </w:tc>
        <w:tc>
          <w:tcPr>
            <w:tcW w:w="153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  <w:t>X</w:t>
            </w:r>
            <w:r>
              <w:rPr>
                <w:rFonts w:ascii="仿宋_GB2312" w:hAnsi="宋体" w:eastAsia="仿宋_GB2312" w:cs="宋体"/>
                <w:kern w:val="0"/>
                <w:sz w:val="24"/>
                <w:szCs w:val="28"/>
              </w:rPr>
              <w:t>XX/XXX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　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176" w:type="dxa"/>
            <w:gridSpan w:val="4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</w:rPr>
              <w:t>其他</w:t>
            </w:r>
          </w:p>
        </w:tc>
        <w:tc>
          <w:tcPr>
            <w:tcW w:w="1317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　</w:t>
            </w:r>
          </w:p>
        </w:tc>
        <w:tc>
          <w:tcPr>
            <w:tcW w:w="1091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个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　</w:t>
            </w:r>
          </w:p>
        </w:tc>
        <w:tc>
          <w:tcPr>
            <w:tcW w:w="654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%</w:t>
            </w:r>
          </w:p>
        </w:tc>
        <w:tc>
          <w:tcPr>
            <w:tcW w:w="1533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  <w:t>X</w:t>
            </w:r>
            <w:r>
              <w:rPr>
                <w:rFonts w:ascii="仿宋_GB2312" w:hAnsi="宋体" w:eastAsia="仿宋_GB2312" w:cs="宋体"/>
                <w:kern w:val="0"/>
                <w:sz w:val="24"/>
                <w:szCs w:val="28"/>
              </w:rPr>
              <w:t>XX/XXX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　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176" w:type="dxa"/>
            <w:gridSpan w:val="4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auto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</w:rPr>
              <w:t>品牌入驻数量(个)</w:t>
            </w:r>
          </w:p>
        </w:tc>
        <w:tc>
          <w:tcPr>
            <w:tcW w:w="1317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</w:rPr>
              <w:t>总量</w:t>
            </w:r>
          </w:p>
        </w:tc>
        <w:tc>
          <w:tcPr>
            <w:tcW w:w="1091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8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宋体"/>
                <w:kern w:val="0"/>
                <w:sz w:val="24"/>
                <w:szCs w:val="28"/>
              </w:rPr>
              <w:t>个</w:t>
            </w: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</w:rPr>
              <w:t>　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8"/>
              </w:rPr>
              <w:t>首店</w:t>
            </w:r>
            <w:r>
              <w:rPr>
                <w:rStyle w:val="13"/>
                <w:rFonts w:hint="eastAsia" w:ascii="黑体" w:hAnsi="黑体" w:eastAsia="黑体" w:cs="宋体"/>
                <w:kern w:val="0"/>
                <w:sz w:val="24"/>
                <w:szCs w:val="28"/>
              </w:rPr>
              <w:footnoteReference w:id="0"/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8"/>
              </w:rPr>
              <w:t>旗舰店</w:t>
            </w:r>
          </w:p>
        </w:tc>
        <w:tc>
          <w:tcPr>
            <w:tcW w:w="654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8"/>
              </w:rPr>
              <w:t>_个</w:t>
            </w:r>
          </w:p>
        </w:tc>
        <w:tc>
          <w:tcPr>
            <w:tcW w:w="1533" w:type="dxa"/>
            <w:gridSpan w:val="3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8"/>
              </w:rPr>
              <w:t>中华老字号</w:t>
            </w:r>
          </w:p>
        </w:tc>
        <w:tc>
          <w:tcPr>
            <w:tcW w:w="756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8"/>
              </w:rPr>
              <w:t>__个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7" w:hRule="atLeast"/>
          <w:jc w:val="center"/>
        </w:trPr>
        <w:tc>
          <w:tcPr>
            <w:tcW w:w="2176" w:type="dxa"/>
            <w:gridSpan w:val="4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</w:rPr>
              <w:t>主要入驻品牌</w:t>
            </w:r>
          </w:p>
          <w:p>
            <w:pPr>
              <w:widowControl/>
              <w:wordWrap w:val="0"/>
              <w:ind w:right="840"/>
              <w:jc w:val="right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6577" w:type="dxa"/>
            <w:gridSpan w:val="12"/>
          </w:tcPr>
          <w:p>
            <w:pPr>
              <w:rPr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 xml:space="preserve">填写最具代表性的国际、国内品牌，不超过20个：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753" w:type="dxa"/>
            <w:gridSpan w:val="16"/>
            <w:shd w:val="clear" w:color="auto" w:fill="D8D8D8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eastAsia="zh-CN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eastAsia="zh-CN"/>
              </w:rPr>
              <w:t>文化和旅游类业态情况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  <w:jc w:val="center"/>
        </w:trPr>
        <w:tc>
          <w:tcPr>
            <w:tcW w:w="1737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eastAsia="zh-CN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eastAsia="zh-CN"/>
              </w:rPr>
              <w:t>品牌名称</w:t>
            </w:r>
          </w:p>
        </w:tc>
        <w:tc>
          <w:tcPr>
            <w:tcW w:w="7016" w:type="dxa"/>
            <w:gridSpan w:val="14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Cs w:val="21"/>
                <w:shd w:val="clear" w:color="auto" w:fill="auto"/>
                <w:lang w:eastAsia="zh-CN"/>
                <w14:textFill>
                  <w14:solidFill>
                    <w14:schemeClr w14:val="tx1"/>
                  </w14:solidFill>
                </w14:textFill>
              </w:rPr>
              <w:t>填写说明：</w:t>
            </w:r>
            <w:r>
              <w:rPr>
                <w:rFonts w:hint="eastAsia" w:ascii="仿宋_GB2312" w:hAnsi="宋体" w:eastAsia="仿宋_GB2312"/>
                <w:color w:val="FF0000"/>
                <w:kern w:val="0"/>
                <w:szCs w:val="21"/>
                <w:shd w:val="clear" w:color="auto" w:fill="auto"/>
                <w:lang w:eastAsia="zh-CN"/>
              </w:rPr>
              <w:t>分别列举所有文化和旅游类业态品牌名称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  <w:jc w:val="center"/>
        </w:trPr>
        <w:tc>
          <w:tcPr>
            <w:tcW w:w="1737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eastAsia="zh-CN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eastAsia="zh-CN"/>
              </w:rPr>
              <w:t>经营面积</w:t>
            </w:r>
          </w:p>
        </w:tc>
        <w:tc>
          <w:tcPr>
            <w:tcW w:w="7016" w:type="dxa"/>
            <w:gridSpan w:val="14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Cs w:val="21"/>
                <w:shd w:val="clear" w:color="auto" w:fill="auto"/>
                <w:lang w:eastAsia="zh-CN"/>
                <w14:textFill>
                  <w14:solidFill>
                    <w14:schemeClr w14:val="tx1"/>
                  </w14:solidFill>
                </w14:textFill>
              </w:rPr>
              <w:t>填写说明：</w:t>
            </w:r>
            <w:r>
              <w:rPr>
                <w:rFonts w:hint="eastAsia" w:ascii="仿宋_GB2312" w:hAnsi="宋体" w:eastAsia="仿宋_GB2312"/>
                <w:color w:val="FF0000"/>
                <w:kern w:val="0"/>
                <w:szCs w:val="21"/>
                <w:shd w:val="clear" w:color="auto" w:fill="auto"/>
                <w:lang w:eastAsia="zh-CN"/>
              </w:rPr>
              <w:t>所有文化和旅游类业态品牌的总面积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173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eastAsia="zh-CN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eastAsia="zh-CN"/>
              </w:rPr>
              <w:t>开展文化</w:t>
            </w:r>
          </w:p>
          <w:p>
            <w:pPr>
              <w:widowControl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eastAsia="zh-CN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eastAsia="zh-CN"/>
              </w:rPr>
              <w:t>活动情况</w:t>
            </w:r>
          </w:p>
        </w:tc>
        <w:tc>
          <w:tcPr>
            <w:tcW w:w="7016" w:type="dxa"/>
            <w:gridSpan w:val="14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Cs w:val="21"/>
                <w:shd w:val="clear" w:color="auto" w:fill="auto"/>
                <w:lang w:eastAsia="zh-CN"/>
                <w14:textFill>
                  <w14:solidFill>
                    <w14:schemeClr w14:val="tx1"/>
                  </w14:solidFill>
                </w14:textFill>
              </w:rPr>
              <w:t>填写说明：</w:t>
            </w:r>
            <w:r>
              <w:rPr>
                <w:rFonts w:hint="eastAsia" w:ascii="仿宋_GB2312" w:hAnsi="宋体" w:eastAsia="仿宋_GB2312"/>
                <w:color w:val="000000" w:themeColor="text1"/>
                <w:kern w:val="0"/>
                <w:szCs w:val="21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2024年以来举办的</w:t>
            </w:r>
            <w:r>
              <w:rPr>
                <w:rFonts w:hint="eastAsia" w:ascii="仿宋_GB2312" w:hAnsi="宋体" w:eastAsia="仿宋_GB2312"/>
                <w:color w:val="FF0000"/>
                <w:kern w:val="0"/>
                <w:szCs w:val="21"/>
                <w:shd w:val="clear" w:color="auto" w:fill="auto"/>
                <w:lang w:eastAsia="zh-CN"/>
              </w:rPr>
              <w:t>所有文化和旅游类活动举办时间及成效。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753" w:type="dxa"/>
            <w:gridSpan w:val="16"/>
            <w:shd w:val="clear" w:color="auto" w:fill="D8D8D8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eastAsia="zh-CN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eastAsia="zh-CN"/>
              </w:rPr>
              <w:t>体育类业态情况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1737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eastAsia="zh-CN"/>
              </w:rPr>
              <w:t>品牌名称</w:t>
            </w:r>
          </w:p>
        </w:tc>
        <w:tc>
          <w:tcPr>
            <w:tcW w:w="7016" w:type="dxa"/>
            <w:gridSpan w:val="14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等线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Cs w:val="21"/>
                <w:shd w:val="clear" w:color="auto" w:fill="auto"/>
                <w:lang w:eastAsia="zh-CN"/>
                <w14:textFill>
                  <w14:solidFill>
                    <w14:schemeClr w14:val="tx1"/>
                  </w14:solidFill>
                </w14:textFill>
              </w:rPr>
              <w:t>填写说明：</w:t>
            </w:r>
            <w:r>
              <w:rPr>
                <w:rFonts w:hint="eastAsia" w:ascii="仿宋_GB2312" w:hAnsi="宋体" w:eastAsia="仿宋_GB2312"/>
                <w:color w:val="FF0000"/>
                <w:kern w:val="0"/>
                <w:szCs w:val="21"/>
                <w:shd w:val="clear" w:color="auto" w:fill="auto"/>
                <w:lang w:eastAsia="zh-CN"/>
              </w:rPr>
              <w:t>分别列举所有体育类业态品牌名称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737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eastAsia="zh-CN"/>
              </w:rPr>
              <w:t>经营面积</w:t>
            </w:r>
          </w:p>
        </w:tc>
        <w:tc>
          <w:tcPr>
            <w:tcW w:w="7016" w:type="dxa"/>
            <w:gridSpan w:val="14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等线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Cs w:val="21"/>
                <w:shd w:val="clear" w:color="auto" w:fill="auto"/>
                <w:lang w:eastAsia="zh-CN"/>
                <w14:textFill>
                  <w14:solidFill>
                    <w14:schemeClr w14:val="tx1"/>
                  </w14:solidFill>
                </w14:textFill>
              </w:rPr>
              <w:t>填写说明：</w:t>
            </w:r>
            <w:r>
              <w:rPr>
                <w:rFonts w:hint="eastAsia" w:ascii="仿宋_GB2312" w:hAnsi="宋体" w:eastAsia="仿宋_GB2312"/>
                <w:color w:val="FF0000"/>
                <w:kern w:val="0"/>
                <w:szCs w:val="21"/>
                <w:shd w:val="clear" w:color="auto" w:fill="auto"/>
                <w:lang w:eastAsia="zh-CN"/>
              </w:rPr>
              <w:t>所有体育类业态品牌的总面积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  <w:jc w:val="center"/>
        </w:trPr>
        <w:tc>
          <w:tcPr>
            <w:tcW w:w="1737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eastAsia="zh-CN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eastAsia="zh-CN"/>
              </w:rPr>
              <w:t>开展体育</w:t>
            </w:r>
          </w:p>
          <w:p>
            <w:pPr>
              <w:widowControl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eastAsia="zh-CN"/>
              </w:rPr>
              <w:t>活动情况</w:t>
            </w:r>
          </w:p>
        </w:tc>
        <w:tc>
          <w:tcPr>
            <w:tcW w:w="7016" w:type="dxa"/>
            <w:gridSpan w:val="14"/>
            <w:vAlign w:val="center"/>
          </w:tcPr>
          <w:p>
            <w:pPr>
              <w:widowControl/>
              <w:jc w:val="left"/>
              <w:rPr>
                <w:rFonts w:ascii="宋体" w:hAnsi="宋体" w:eastAsia="等线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Cs w:val="21"/>
                <w:shd w:val="clear" w:color="auto" w:fill="auto"/>
                <w:lang w:eastAsia="zh-CN"/>
                <w14:textFill>
                  <w14:solidFill>
                    <w14:schemeClr w14:val="tx1"/>
                  </w14:solidFill>
                </w14:textFill>
              </w:rPr>
              <w:t>填写说明：</w:t>
            </w:r>
            <w:r>
              <w:rPr>
                <w:rFonts w:hint="eastAsia" w:ascii="仿宋_GB2312" w:hAnsi="宋体" w:eastAsia="仿宋_GB2312"/>
                <w:color w:val="000000" w:themeColor="text1"/>
                <w:kern w:val="0"/>
                <w:szCs w:val="21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2024年以来举办的</w:t>
            </w:r>
            <w:r>
              <w:rPr>
                <w:rFonts w:hint="eastAsia" w:ascii="仿宋_GB2312" w:hAnsi="宋体" w:eastAsia="仿宋_GB2312"/>
                <w:color w:val="FF0000"/>
                <w:kern w:val="0"/>
                <w:szCs w:val="21"/>
                <w:shd w:val="clear" w:color="auto" w:fill="auto"/>
                <w:lang w:eastAsia="zh-CN"/>
              </w:rPr>
              <w:t>所有体育类活动举办时间及成效。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8753" w:type="dxa"/>
            <w:gridSpan w:val="16"/>
            <w:shd w:val="clear" w:color="auto" w:fill="D7D7D7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eastAsia="zh-CN"/>
              </w:rPr>
              <w:t>设施情况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42" w:type="dxa"/>
            <w:gridSpan w:val="3"/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8"/>
              </w:rPr>
              <w:t>商文旅体资源利用</w:t>
            </w:r>
          </w:p>
        </w:tc>
        <w:tc>
          <w:tcPr>
            <w:tcW w:w="7011" w:type="dxa"/>
            <w:gridSpan w:val="13"/>
            <w:shd w:val="clear" w:color="auto" w:fill="FFFFFF" w:themeFill="background1"/>
            <w:noWrap/>
            <w:vAlign w:val="center"/>
          </w:tcPr>
          <w:p>
            <w:pPr>
              <w:widowControl/>
              <w:rPr>
                <w:rFonts w:hint="eastAsia" w:ascii="仿宋_GB2312" w:hAnsi="宋体" w:eastAsia="仿宋_GB2312" w:cs="等线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文化娱乐、旅游景观、体育休闲等网红打卡点</w:t>
            </w:r>
            <w:r>
              <w:rPr>
                <w:rFonts w:hint="eastAsia" w:ascii="仿宋_GB2312" w:hAnsi="宋体" w:eastAsia="仿宋_GB2312"/>
                <w:kern w:val="0"/>
                <w:szCs w:val="21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_GB2312" w:hAnsi="宋体" w:eastAsia="仿宋_GB2312"/>
                <w:kern w:val="0"/>
                <w:szCs w:val="21"/>
                <w:lang w:val="en-US" w:eastAsia="zh-CN"/>
              </w:rPr>
              <w:t>处。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42" w:type="dxa"/>
            <w:gridSpan w:val="3"/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8"/>
              </w:rPr>
              <w:t>5G网络、无线网络全覆盖</w:t>
            </w:r>
          </w:p>
        </w:tc>
        <w:tc>
          <w:tcPr>
            <w:tcW w:w="7011" w:type="dxa"/>
            <w:gridSpan w:val="13"/>
            <w:shd w:val="clear" w:color="auto" w:fill="FFFFFF" w:themeFill="background1"/>
            <w:noWrap/>
            <w:vAlign w:val="center"/>
          </w:tcPr>
          <w:p>
            <w:pPr>
              <w:widowControl/>
              <w:rPr>
                <w:rFonts w:hint="eastAsia" w:ascii="仿宋_GB2312" w:hAnsi="宋体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hAnsi="宋体" w:eastAsia="仿宋_GB2312"/>
                <w:kern w:val="0"/>
                <w:szCs w:val="21"/>
                <w:lang w:val="en-US" w:eastAsia="zh-CN"/>
              </w:rPr>
              <w:t>5G</w:t>
            </w:r>
            <w:r>
              <w:rPr>
                <w:rFonts w:hint="eastAsia" w:ascii="仿宋_GB2312" w:hAnsi="宋体" w:eastAsia="仿宋_GB2312"/>
                <w:kern w:val="0"/>
                <w:szCs w:val="21"/>
                <w:lang w:eastAsia="zh-CN"/>
              </w:rPr>
              <w:t>覆盖率</w:t>
            </w:r>
            <w:r>
              <w:rPr>
                <w:rFonts w:hint="eastAsia" w:ascii="仿宋_GB2312" w:hAnsi="宋体" w:eastAsia="仿宋_GB2312"/>
                <w:kern w:val="0"/>
                <w:szCs w:val="21"/>
                <w:u w:val="single"/>
                <w:lang w:val="en-US" w:eastAsia="zh-CN"/>
              </w:rPr>
              <w:t xml:space="preserve">     %</w:t>
            </w:r>
            <w:r>
              <w:rPr>
                <w:rFonts w:hint="eastAsia" w:ascii="仿宋_GB2312" w:hAnsi="宋体" w:eastAsia="仿宋_GB2312"/>
                <w:kern w:val="0"/>
                <w:szCs w:val="21"/>
                <w:u w:val="none"/>
                <w:lang w:val="en-US" w:eastAsia="zh-CN"/>
              </w:rPr>
              <w:t>。</w:t>
            </w:r>
            <w:r>
              <w:rPr>
                <w:rFonts w:hint="eastAsia" w:ascii="仿宋_GB2312" w:hAnsi="宋体" w:eastAsia="仿宋_GB2312"/>
                <w:kern w:val="0"/>
                <w:szCs w:val="21"/>
                <w:u w:val="none"/>
              </w:rPr>
              <w:t xml:space="preserve"> </w:t>
            </w: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</w:t>
            </w:r>
          </w:p>
          <w:p>
            <w:pPr>
              <w:widowControl/>
              <w:rPr>
                <w:rFonts w:hint="eastAsia" w:ascii="仿宋_GB2312" w:hAnsi="宋体" w:eastAsia="仿宋_GB2312" w:cs="等线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□</w:t>
            </w:r>
            <w:r>
              <w:rPr>
                <w:rFonts w:hint="eastAsia" w:ascii="仿宋_GB2312" w:hAnsi="宋体" w:eastAsia="仿宋_GB2312"/>
                <w:kern w:val="0"/>
                <w:szCs w:val="21"/>
                <w:lang w:eastAsia="zh-CN"/>
              </w:rPr>
              <w:t>无线网络覆盖率</w:t>
            </w:r>
            <w:r>
              <w:rPr>
                <w:rFonts w:hint="eastAsia" w:ascii="仿宋_GB2312" w:hAnsi="宋体" w:eastAsia="仿宋_GB2312"/>
                <w:kern w:val="0"/>
                <w:szCs w:val="21"/>
                <w:u w:val="single"/>
                <w:lang w:val="en-US" w:eastAsia="zh-CN"/>
              </w:rPr>
              <w:t xml:space="preserve">     %</w:t>
            </w:r>
            <w:r>
              <w:rPr>
                <w:rFonts w:hint="eastAsia" w:ascii="仿宋_GB2312" w:hAnsi="宋体" w:eastAsia="仿宋_GB2312"/>
                <w:kern w:val="0"/>
                <w:szCs w:val="21"/>
                <w:u w:val="none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42" w:type="dxa"/>
            <w:gridSpan w:val="3"/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8"/>
              </w:rPr>
              <w:t>智能安全监控设施完善</w:t>
            </w:r>
          </w:p>
        </w:tc>
        <w:tc>
          <w:tcPr>
            <w:tcW w:w="7011" w:type="dxa"/>
            <w:gridSpan w:val="13"/>
            <w:shd w:val="clear" w:color="auto" w:fill="FFFFFF" w:themeFill="background1"/>
            <w:noWrap/>
            <w:vAlign w:val="center"/>
          </w:tcPr>
          <w:p>
            <w:pPr>
              <w:widowControl/>
              <w:rPr>
                <w:rFonts w:hint="eastAsia" w:ascii="仿宋_GB2312" w:hAnsi="宋体" w:eastAsia="仿宋_GB2312" w:cs="等线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智能安全监控设施实现覆盖</w:t>
            </w:r>
            <w:r>
              <w:rPr>
                <w:rFonts w:hint="eastAsia" w:ascii="仿宋_GB2312" w:hAnsi="宋体" w:eastAsia="仿宋_GB2312"/>
                <w:kern w:val="0"/>
                <w:szCs w:val="21"/>
                <w:lang w:eastAsia="zh-CN"/>
              </w:rPr>
              <w:t>率</w:t>
            </w:r>
            <w:r>
              <w:rPr>
                <w:rFonts w:hint="eastAsia" w:ascii="仿宋_GB2312" w:hAnsi="宋体" w:eastAsia="仿宋_GB2312"/>
                <w:kern w:val="0"/>
                <w:szCs w:val="21"/>
                <w:u w:val="single"/>
                <w:lang w:val="en-US" w:eastAsia="zh-CN"/>
              </w:rPr>
              <w:t xml:space="preserve">     %</w:t>
            </w:r>
            <w:r>
              <w:rPr>
                <w:rFonts w:hint="eastAsia" w:ascii="仿宋_GB2312" w:hAnsi="宋体" w:eastAsia="仿宋_GB2312"/>
                <w:kern w:val="0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42" w:type="dxa"/>
            <w:gridSpan w:val="3"/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8"/>
              </w:rPr>
              <w:t>智能</w:t>
            </w:r>
            <w:r>
              <w:rPr>
                <w:rFonts w:hint="eastAsia" w:ascii="黑体" w:hAnsi="黑体" w:eastAsia="黑体" w:cs="宋体"/>
                <w:kern w:val="0"/>
                <w:sz w:val="24"/>
                <w:szCs w:val="28"/>
                <w:lang w:eastAsia="zh-CN"/>
              </w:rPr>
              <w:t>（便利）</w:t>
            </w:r>
            <w:r>
              <w:rPr>
                <w:rFonts w:hint="eastAsia" w:ascii="黑体" w:hAnsi="黑体" w:eastAsia="黑体" w:cs="宋体"/>
                <w:kern w:val="0"/>
                <w:sz w:val="24"/>
                <w:szCs w:val="28"/>
              </w:rPr>
              <w:t>支付服务</w:t>
            </w:r>
          </w:p>
        </w:tc>
        <w:tc>
          <w:tcPr>
            <w:tcW w:w="7011" w:type="dxa"/>
            <w:gridSpan w:val="13"/>
            <w:shd w:val="clear" w:color="auto" w:fill="FFFFFF" w:themeFill="background1"/>
            <w:noWrap/>
            <w:vAlign w:val="center"/>
          </w:tcPr>
          <w:p>
            <w:pPr>
              <w:widowControl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hAnsi="宋体" w:eastAsia="仿宋_GB2312"/>
                <w:kern w:val="0"/>
                <w:szCs w:val="21"/>
                <w:lang w:eastAsia="zh-CN"/>
              </w:rPr>
              <w:t>支持</w:t>
            </w:r>
            <w:r>
              <w:rPr>
                <w:rFonts w:hint="eastAsia" w:ascii="仿宋_GB2312" w:hAnsi="宋体" w:eastAsia="仿宋_GB2312"/>
                <w:kern w:val="0"/>
                <w:szCs w:val="21"/>
              </w:rPr>
              <w:t>境外银行卡受理终端</w:t>
            </w:r>
            <w:r>
              <w:rPr>
                <w:rFonts w:hint="eastAsia" w:ascii="仿宋_GB2312" w:hAnsi="宋体" w:eastAsia="仿宋_GB2312"/>
                <w:kern w:val="0"/>
                <w:szCs w:val="21"/>
                <w:lang w:eastAsia="zh-CN"/>
              </w:rPr>
              <w:t>（</w:t>
            </w:r>
            <w:r>
              <w:rPr>
                <w:rFonts w:ascii="仿宋_GB2312" w:hAnsi="宋体" w:eastAsia="仿宋_GB2312"/>
                <w:kern w:val="0"/>
                <w:szCs w:val="21"/>
              </w:rPr>
              <w:t>POS</w:t>
            </w:r>
            <w:r>
              <w:rPr>
                <w:rFonts w:hint="eastAsia" w:ascii="仿宋_GB2312" w:hAnsi="宋体" w:eastAsia="仿宋_GB2312"/>
                <w:kern w:val="0"/>
                <w:szCs w:val="21"/>
              </w:rPr>
              <w:t>系统</w:t>
            </w:r>
            <w:r>
              <w:rPr>
                <w:rFonts w:hint="eastAsia" w:ascii="仿宋_GB2312" w:hAnsi="宋体" w:eastAsia="仿宋_GB2312"/>
                <w:kern w:val="0"/>
                <w:szCs w:val="21"/>
                <w:lang w:eastAsia="zh-CN"/>
              </w:rPr>
              <w:t>）支付覆盖率</w:t>
            </w:r>
            <w:r>
              <w:rPr>
                <w:rFonts w:hint="eastAsia" w:ascii="仿宋_GB2312" w:hAnsi="宋体" w:eastAsia="仿宋_GB2312"/>
                <w:kern w:val="0"/>
                <w:szCs w:val="21"/>
                <w:u w:val="single"/>
                <w:lang w:val="en-US" w:eastAsia="zh-CN"/>
              </w:rPr>
              <w:t xml:space="preserve">     %</w:t>
            </w: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</w:t>
            </w:r>
          </w:p>
          <w:p>
            <w:pPr>
              <w:widowControl/>
              <w:rPr>
                <w:rFonts w:hint="eastAsia" w:ascii="仿宋_GB2312" w:hAnsi="宋体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□</w:t>
            </w:r>
            <w:r>
              <w:rPr>
                <w:rFonts w:hint="eastAsia" w:ascii="仿宋_GB2312" w:hAnsi="宋体" w:eastAsia="仿宋_GB2312"/>
                <w:kern w:val="0"/>
                <w:szCs w:val="21"/>
                <w:lang w:eastAsia="zh-CN"/>
              </w:rPr>
              <w:t>支持</w:t>
            </w:r>
            <w:r>
              <w:rPr>
                <w:rFonts w:hint="eastAsia" w:ascii="仿宋_GB2312" w:hAnsi="宋体" w:eastAsia="仿宋_GB2312"/>
                <w:kern w:val="0"/>
                <w:szCs w:val="21"/>
              </w:rPr>
              <w:t>扫码购</w:t>
            </w:r>
            <w:r>
              <w:rPr>
                <w:rFonts w:hint="eastAsia" w:ascii="仿宋_GB2312" w:hAnsi="宋体" w:eastAsia="仿宋_GB2312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kern w:val="0"/>
                <w:szCs w:val="21"/>
              </w:rPr>
              <w:t>自助收银系统</w:t>
            </w:r>
            <w:r>
              <w:rPr>
                <w:rFonts w:hint="eastAsia" w:ascii="仿宋_GB2312" w:hAnsi="宋体" w:eastAsia="仿宋_GB2312"/>
                <w:kern w:val="0"/>
                <w:szCs w:val="21"/>
                <w:lang w:eastAsia="zh-CN"/>
              </w:rPr>
              <w:t>等移动支付覆盖率</w:t>
            </w:r>
            <w:r>
              <w:rPr>
                <w:rFonts w:hint="eastAsia" w:ascii="仿宋_GB2312" w:hAnsi="宋体" w:eastAsia="仿宋_GB2312"/>
                <w:kern w:val="0"/>
                <w:szCs w:val="21"/>
                <w:u w:val="single"/>
                <w:lang w:val="en-US" w:eastAsia="zh-CN"/>
              </w:rPr>
              <w:t xml:space="preserve">     %</w:t>
            </w:r>
          </w:p>
          <w:p>
            <w:pPr>
              <w:widowControl/>
              <w:rPr>
                <w:rFonts w:hint="eastAsia" w:ascii="宋体" w:hAnsi="宋体" w:eastAsia="等线" w:cs="宋体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□</w:t>
            </w:r>
            <w:r>
              <w:rPr>
                <w:rFonts w:hint="eastAsia" w:ascii="仿宋_GB2312" w:hAnsi="宋体" w:eastAsia="仿宋_GB2312"/>
                <w:kern w:val="0"/>
                <w:szCs w:val="21"/>
                <w:lang w:eastAsia="zh-CN"/>
              </w:rPr>
              <w:t>支持现金支付覆盖率</w:t>
            </w:r>
            <w:r>
              <w:rPr>
                <w:rFonts w:hint="eastAsia" w:ascii="仿宋_GB2312" w:hAnsi="宋体" w:eastAsia="仿宋_GB2312"/>
                <w:kern w:val="0"/>
                <w:szCs w:val="21"/>
                <w:u w:val="single"/>
                <w:lang w:val="en-US" w:eastAsia="zh-CN"/>
              </w:rPr>
              <w:t xml:space="preserve">     %</w:t>
            </w: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42" w:type="dxa"/>
            <w:gridSpan w:val="3"/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8"/>
              </w:rPr>
              <w:t>无障碍设施完善</w:t>
            </w:r>
          </w:p>
        </w:tc>
        <w:tc>
          <w:tcPr>
            <w:tcW w:w="7011" w:type="dxa"/>
            <w:gridSpan w:val="13"/>
            <w:shd w:val="clear" w:color="auto" w:fill="FFFFFF" w:themeFill="background1"/>
            <w:noWrap/>
            <w:vAlign w:val="center"/>
          </w:tcPr>
          <w:p>
            <w:pPr>
              <w:widowControl/>
              <w:rPr>
                <w:rFonts w:hint="eastAsia" w:ascii="仿宋_GB2312" w:hAnsi="宋体" w:eastAsia="仿宋_GB2312" w:cs="等线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无障碍设施完善</w:t>
            </w:r>
            <w:r>
              <w:rPr>
                <w:rFonts w:hint="eastAsia" w:ascii="仿宋_GB2312" w:hAnsi="宋体" w:eastAsia="仿宋_GB2312"/>
                <w:kern w:val="0"/>
                <w:szCs w:val="21"/>
                <w:lang w:eastAsia="zh-CN"/>
              </w:rPr>
              <w:t>是否符合条件</w:t>
            </w:r>
            <w:r>
              <w:rPr>
                <w:rFonts w:hint="eastAsia" w:ascii="仿宋_GB2312" w:hAnsi="宋体" w:eastAsia="仿宋_GB2312"/>
                <w:kern w:val="0"/>
                <w:szCs w:val="21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_GB2312" w:hAnsi="宋体" w:eastAsia="仿宋_GB2312"/>
                <w:kern w:val="0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42" w:type="dxa"/>
            <w:gridSpan w:val="3"/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Cs w:val="21"/>
                <w:lang w:val="en-US" w:eastAsia="zh-CN"/>
              </w:rPr>
            </w:pPr>
          </w:p>
        </w:tc>
        <w:tc>
          <w:tcPr>
            <w:tcW w:w="7011" w:type="dxa"/>
            <w:gridSpan w:val="13"/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753" w:type="dxa"/>
            <w:gridSpan w:val="16"/>
            <w:shd w:val="clear" w:color="auto" w:fill="D7D7D7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</w:rPr>
              <w:t>应用效果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737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空置率</w:t>
            </w:r>
          </w:p>
        </w:tc>
        <w:tc>
          <w:tcPr>
            <w:tcW w:w="7016" w:type="dxa"/>
            <w:gridSpan w:val="14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lang w:val="en-US" w:eastAsia="zh-CN"/>
              </w:rPr>
              <w:t>2025年上半年商户入驻率</w:t>
            </w:r>
            <w:r>
              <w:rPr>
                <w:rFonts w:hint="eastAsia" w:ascii="仿宋_GB2312" w:hAnsi="宋体" w:eastAsia="仿宋_GB2312"/>
                <w:kern w:val="0"/>
                <w:szCs w:val="21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_GB2312" w:hAnsi="宋体" w:eastAsia="仿宋_GB2312"/>
                <w:kern w:val="0"/>
                <w:szCs w:val="21"/>
                <w:lang w:val="en-US" w:eastAsia="zh-CN"/>
              </w:rPr>
              <w:t>%，</w:t>
            </w:r>
            <w:r>
              <w:rPr>
                <w:rFonts w:hint="eastAsia" w:ascii="仿宋_GB2312" w:hAnsi="宋体" w:eastAsia="仿宋_GB2312"/>
                <w:kern w:val="0"/>
                <w:szCs w:val="21"/>
                <w:lang w:eastAsia="zh-CN"/>
              </w:rPr>
              <w:t>空置率</w:t>
            </w:r>
            <w:r>
              <w:rPr>
                <w:rFonts w:hint="eastAsia" w:ascii="仿宋_GB2312" w:hAnsi="宋体" w:eastAsia="仿宋_GB2312"/>
                <w:kern w:val="0"/>
                <w:szCs w:val="21"/>
              </w:rPr>
              <w:t>：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  <w:u w:val="single"/>
              </w:rPr>
              <w:t xml:space="preserve">     </w:t>
            </w:r>
            <w:r>
              <w:rPr>
                <w:rFonts w:hint="eastAsia" w:ascii="仿宋_GB2312" w:hAnsi="宋体" w:eastAsia="仿宋_GB2312"/>
                <w:kern w:val="0"/>
                <w:szCs w:val="21"/>
                <w:lang w:val="en-US" w:eastAsia="zh-CN"/>
              </w:rPr>
              <w:t>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737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客流量</w:t>
            </w:r>
          </w:p>
        </w:tc>
        <w:tc>
          <w:tcPr>
            <w:tcW w:w="3782" w:type="dxa"/>
            <w:gridSpan w:val="7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lang w:val="en-US" w:eastAsia="zh-CN"/>
              </w:rPr>
              <w:t>2025年1—6月</w:t>
            </w:r>
            <w:r>
              <w:rPr>
                <w:rFonts w:hint="eastAsia" w:ascii="仿宋_GB2312" w:hAnsi="宋体" w:eastAsia="仿宋_GB2312"/>
                <w:kern w:val="0"/>
                <w:szCs w:val="21"/>
              </w:rPr>
              <w:t>到店客流量：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  <w:u w:val="single"/>
              </w:rPr>
              <w:t xml:space="preserve">    </w:t>
            </w:r>
            <w:r>
              <w:rPr>
                <w:rFonts w:hint="eastAsia" w:ascii="仿宋_GB2312" w:hAnsi="宋体" w:eastAsia="仿宋_GB2312"/>
                <w:kern w:val="0"/>
                <w:szCs w:val="21"/>
                <w:lang w:eastAsia="zh-CN"/>
              </w:rPr>
              <w:t>万</w:t>
            </w:r>
            <w:r>
              <w:rPr>
                <w:rFonts w:hint="eastAsia" w:ascii="仿宋_GB2312" w:hAnsi="宋体" w:eastAsia="仿宋_GB2312"/>
                <w:kern w:val="0"/>
                <w:szCs w:val="21"/>
              </w:rPr>
              <w:t>人</w:t>
            </w:r>
          </w:p>
        </w:tc>
        <w:tc>
          <w:tcPr>
            <w:tcW w:w="3234" w:type="dxa"/>
            <w:gridSpan w:val="7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客流量同比增长：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  <w:u w:val="single"/>
              </w:rPr>
              <w:t xml:space="preserve">     </w:t>
            </w: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737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  <w:lang w:eastAsia="zh-CN"/>
              </w:rPr>
              <w:t>销售</w:t>
            </w: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额</w:t>
            </w:r>
          </w:p>
        </w:tc>
        <w:tc>
          <w:tcPr>
            <w:tcW w:w="3782" w:type="dxa"/>
            <w:gridSpan w:val="7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lang w:val="en-US" w:eastAsia="zh-CN"/>
              </w:rPr>
              <w:t>2025年1—6月销售</w:t>
            </w:r>
            <w:r>
              <w:rPr>
                <w:rFonts w:hint="eastAsia" w:ascii="仿宋_GB2312" w:hAnsi="宋体" w:eastAsia="仿宋_GB2312"/>
                <w:kern w:val="0"/>
                <w:szCs w:val="21"/>
              </w:rPr>
              <w:t>额：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  <w:u w:val="single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/>
                <w:kern w:val="0"/>
                <w:szCs w:val="21"/>
                <w:lang w:val="en-US" w:eastAsia="zh-CN"/>
              </w:rPr>
              <w:t xml:space="preserve">万元 </w:t>
            </w: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</w:t>
            </w:r>
          </w:p>
        </w:tc>
        <w:tc>
          <w:tcPr>
            <w:tcW w:w="3234" w:type="dxa"/>
            <w:gridSpan w:val="7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lang w:eastAsia="zh-CN"/>
              </w:rPr>
              <w:t>销售</w:t>
            </w:r>
            <w:r>
              <w:rPr>
                <w:rFonts w:hint="eastAsia" w:ascii="仿宋_GB2312" w:hAnsi="宋体" w:eastAsia="仿宋_GB2312"/>
                <w:kern w:val="0"/>
                <w:szCs w:val="21"/>
              </w:rPr>
              <w:t>额同比增长：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  <w:u w:val="single"/>
              </w:rPr>
              <w:t xml:space="preserve">     </w:t>
            </w: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8753" w:type="dxa"/>
            <w:gridSpan w:val="16"/>
            <w:noWrap/>
            <w:vAlign w:val="center"/>
          </w:tcPr>
          <w:p>
            <w:pPr>
              <w:widowControl/>
              <w:wordWrap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</w:rPr>
              <w:t>社会满意度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737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</w:rPr>
              <w:t>消费者满意度</w:t>
            </w:r>
          </w:p>
        </w:tc>
        <w:tc>
          <w:tcPr>
            <w:tcW w:w="3782" w:type="dxa"/>
            <w:gridSpan w:val="7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%</w:t>
            </w:r>
          </w:p>
        </w:tc>
        <w:tc>
          <w:tcPr>
            <w:tcW w:w="1565" w:type="dxa"/>
            <w:gridSpan w:val="4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</w:rPr>
              <w:t>经营者满意度</w:t>
            </w:r>
          </w:p>
        </w:tc>
        <w:tc>
          <w:tcPr>
            <w:tcW w:w="1669" w:type="dxa"/>
            <w:gridSpan w:val="3"/>
            <w:noWrap/>
            <w:vAlign w:val="center"/>
          </w:tcPr>
          <w:p>
            <w:pPr>
              <w:widowControl/>
              <w:jc w:val="right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  <w:jc w:val="center"/>
        </w:trPr>
        <w:tc>
          <w:tcPr>
            <w:tcW w:w="1737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eastAsia="zh-CN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eastAsia="zh-CN"/>
              </w:rPr>
              <w:t>申请单位</w:t>
            </w:r>
          </w:p>
          <w:p>
            <w:pPr>
              <w:widowControl/>
              <w:jc w:val="center"/>
              <w:rPr>
                <w:rFonts w:hint="eastAsia" w:ascii="宋体" w:hAnsi="宋体" w:eastAsia="宋体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eastAsia="zh-CN"/>
              </w:rPr>
              <w:t>承诺</w:t>
            </w:r>
          </w:p>
        </w:tc>
        <w:tc>
          <w:tcPr>
            <w:tcW w:w="7016" w:type="dxa"/>
            <w:gridSpan w:val="14"/>
            <w:vAlign w:val="center"/>
          </w:tcPr>
          <w:p>
            <w:pPr>
              <w:ind w:firstLine="420" w:firstLineChars="200"/>
              <w:rPr>
                <w:rFonts w:hint="eastAsia" w:ascii="仿宋_GB2312" w:hAnsi="仿宋_GB2312" w:eastAsia="仿宋_GB2312" w:cs="仿宋_GB2312"/>
                <w:bCs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我</w:t>
            </w:r>
            <w:r>
              <w:rPr>
                <w:rFonts w:hint="eastAsia" w:ascii="仿宋_GB2312" w:hAnsi="仿宋_GB2312" w:eastAsia="仿宋_GB2312" w:cs="仿宋_GB2312"/>
                <w:bCs/>
                <w:szCs w:val="21"/>
                <w:lang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承诺向</w:t>
            </w:r>
            <w:r>
              <w:rPr>
                <w:rFonts w:hint="eastAsia" w:ascii="仿宋_GB2312" w:hAnsi="仿宋_GB2312" w:eastAsia="仿宋_GB2312" w:cs="仿宋_GB2312"/>
                <w:bCs/>
                <w:szCs w:val="21"/>
                <w:lang w:eastAsia="zh-CN"/>
              </w:rPr>
              <w:t>北京</w:t>
            </w: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市商务局提供的资料和数据真实、有效，项目建设各项手续齐全、合规，并配合贵单位开展项目核定或审核工作。我单位承诺</w:t>
            </w:r>
            <w:r>
              <w:rPr>
                <w:rFonts w:hint="eastAsia" w:ascii="仿宋_GB2312" w:hAnsi="仿宋_GB2312" w:eastAsia="仿宋_GB2312" w:cs="仿宋_GB2312"/>
                <w:bCs/>
                <w:szCs w:val="21"/>
                <w:lang w:eastAsia="zh-CN"/>
              </w:rPr>
              <w:t>申报项目近三年未获得</w:t>
            </w: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中央财政资金支持或其他市级财政资金支持</w:t>
            </w:r>
            <w:r>
              <w:rPr>
                <w:rFonts w:hint="eastAsia" w:ascii="仿宋_GB2312" w:hAnsi="仿宋_GB2312" w:eastAsia="仿宋_GB2312" w:cs="仿宋_GB2312"/>
                <w:bCs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持续经营时间3个月以上，</w:t>
            </w:r>
            <w:r>
              <w:rPr>
                <w:rFonts w:hint="eastAsia" w:ascii="仿宋_GB2312" w:hAnsi="仿宋_GB2312" w:eastAsia="仿宋_GB2312" w:cs="仿宋_GB2312"/>
                <w:bCs/>
                <w:szCs w:val="21"/>
                <w:lang w:eastAsia="zh-CN"/>
              </w:rPr>
              <w:t>保证</w:t>
            </w: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不出现任何与项目建设有关的违法违规行为。如出现上述问题我单位将承担</w:t>
            </w:r>
            <w:r>
              <w:rPr>
                <w:rFonts w:hint="eastAsia" w:ascii="仿宋_GB2312" w:hAnsi="仿宋_GB2312" w:eastAsia="仿宋_GB2312" w:cs="仿宋_GB2312"/>
                <w:bCs/>
                <w:szCs w:val="21"/>
                <w:lang w:eastAsia="zh-CN"/>
              </w:rPr>
              <w:t>相应</w:t>
            </w: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责任</w:t>
            </w:r>
            <w:r>
              <w:rPr>
                <w:rFonts w:hint="eastAsia" w:ascii="仿宋_GB2312" w:hAnsi="仿宋_GB2312" w:eastAsia="仿宋_GB2312" w:cs="仿宋_GB2312"/>
                <w:bCs/>
                <w:szCs w:val="21"/>
                <w:lang w:eastAsia="zh-CN"/>
              </w:rPr>
              <w:t>。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840" w:rightChars="40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840" w:rightChars="40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 xml:space="preserve">                                  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840" w:rightChars="400" w:firstLine="21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eastAsia="zh-CN"/>
              </w:rPr>
              <w:t>项目单位法定代表人（签字）：</w:t>
            </w:r>
            <w:r>
              <w:rPr>
                <w:rFonts w:hint="eastAsia" w:ascii="仿宋_GB2312" w:hAnsi="仿宋_GB2312" w:eastAsia="仿宋_GB2312" w:cs="仿宋_GB2312"/>
                <w:bCs/>
                <w:szCs w:val="21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 xml:space="preserve">单位公章：                              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840" w:rightChars="40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 xml:space="preserve">                                                    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840" w:rightChars="40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 xml:space="preserve">                                           </w:t>
            </w: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3" w:hRule="atLeast"/>
          <w:jc w:val="center"/>
        </w:trPr>
        <w:tc>
          <w:tcPr>
            <w:tcW w:w="1737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eastAsia="zh-CN"/>
              </w:rPr>
              <w:t>区</w:t>
            </w: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</w:rPr>
              <w:t>级商务</w:t>
            </w: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eastAsia="zh-CN"/>
              </w:rPr>
              <w:t>主管</w:t>
            </w: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</w:rPr>
              <w:t>部门审核意见</w:t>
            </w:r>
          </w:p>
        </w:tc>
        <w:tc>
          <w:tcPr>
            <w:tcW w:w="7016" w:type="dxa"/>
            <w:gridSpan w:val="14"/>
            <w:vAlign w:val="bottom"/>
          </w:tcPr>
          <w:p>
            <w:pPr>
              <w:widowControl/>
              <w:wordWrap w:val="0"/>
              <w:jc w:val="right"/>
              <w:rPr>
                <w:rFonts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 xml:space="preserve">（盖章）     </w:t>
            </w:r>
          </w:p>
          <w:p>
            <w:pPr>
              <w:widowControl/>
              <w:wordWrap w:val="0"/>
              <w:jc w:val="right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 xml:space="preserve">        年   月   日</w:t>
            </w:r>
          </w:p>
        </w:tc>
      </w:tr>
    </w:tbl>
    <w:p>
      <w:pPr>
        <w:jc w:val="center"/>
        <w:rPr>
          <w:rFonts w:hint="eastAsia" w:ascii="Times New Roman" w:hAnsi="Times New Roman" w:eastAsia="黑体"/>
          <w:color w:val="auto"/>
          <w:sz w:val="32"/>
          <w:szCs w:val="32"/>
        </w:rPr>
      </w:pPr>
    </w:p>
    <w:p>
      <w:pPr>
        <w:pStyle w:val="2"/>
        <w:rPr>
          <w:rFonts w:hint="eastAsia" w:ascii="Times New Roman" w:hAnsi="Times New Roman" w:eastAsia="黑体"/>
          <w:color w:val="auto"/>
          <w:sz w:val="32"/>
          <w:szCs w:val="32"/>
        </w:rPr>
      </w:pPr>
    </w:p>
    <w:p>
      <w:pPr>
        <w:pStyle w:val="3"/>
        <w:rPr>
          <w:rFonts w:hint="eastAsia" w:ascii="Times New Roman" w:hAnsi="Times New Roman" w:eastAsia="黑体"/>
          <w:color w:val="auto"/>
          <w:sz w:val="32"/>
          <w:szCs w:val="32"/>
        </w:rPr>
      </w:pPr>
    </w:p>
    <w:p>
      <w:pPr>
        <w:pStyle w:val="2"/>
        <w:rPr>
          <w:rFonts w:hint="eastAsia"/>
        </w:rPr>
        <w:sectPr>
          <w:footerReference r:id="rId5" w:type="default"/>
          <w:pgSz w:w="11906" w:h="16838"/>
          <w:pgMar w:top="1440" w:right="1134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docGrid w:type="lines" w:linePitch="312" w:charSpace="0"/>
        </w:sectPr>
      </w:pPr>
    </w:p>
    <w:p>
      <w:pPr>
        <w:pStyle w:val="3"/>
        <w:rPr>
          <w:rFonts w:hint="eastAsia"/>
        </w:rPr>
      </w:pPr>
    </w:p>
    <w:p>
      <w:pPr>
        <w:jc w:val="center"/>
        <w:rPr>
          <w:rFonts w:ascii="Times New Roman" w:hAnsi="Times New Roman" w:eastAsia="黑体"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highlight w:val="none"/>
          <w:lang w:val="en-US" w:eastAsia="zh-CN"/>
        </w:rPr>
        <w:t>商文旅体融合发展示范商场项目</w:t>
      </w:r>
      <w:r>
        <w:rPr>
          <w:rFonts w:ascii="Times New Roman" w:hAnsi="Times New Roman" w:eastAsia="黑体"/>
          <w:color w:val="auto"/>
          <w:sz w:val="32"/>
          <w:szCs w:val="32"/>
        </w:rPr>
        <w:t>申报表</w:t>
      </w:r>
    </w:p>
    <w:p>
      <w:pPr>
        <w:pStyle w:val="2"/>
      </w:pPr>
    </w:p>
    <w:tbl>
      <w:tblPr>
        <w:tblStyle w:val="10"/>
        <w:tblW w:w="968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7"/>
        <w:gridCol w:w="10"/>
        <w:gridCol w:w="34"/>
        <w:gridCol w:w="1480"/>
        <w:gridCol w:w="1235"/>
        <w:gridCol w:w="185"/>
        <w:gridCol w:w="181"/>
        <w:gridCol w:w="904"/>
        <w:gridCol w:w="461"/>
        <w:gridCol w:w="298"/>
        <w:gridCol w:w="416"/>
        <w:gridCol w:w="55"/>
        <w:gridCol w:w="1595"/>
        <w:gridCol w:w="103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8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</w:rPr>
              <w:t>基本信息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1"/>
                <w:szCs w:val="21"/>
                <w:lang w:eastAsia="zh-CN"/>
              </w:rPr>
              <w:t>申报单位</w:t>
            </w:r>
            <w:r>
              <w:rPr>
                <w:rFonts w:hint="eastAsia" w:ascii="黑体" w:hAnsi="黑体" w:eastAsia="黑体" w:cs="宋体"/>
                <w:color w:val="auto"/>
                <w:kern w:val="0"/>
                <w:sz w:val="21"/>
                <w:szCs w:val="21"/>
              </w:rPr>
              <w:t>名称</w:t>
            </w:r>
          </w:p>
        </w:tc>
        <w:tc>
          <w:tcPr>
            <w:tcW w:w="788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1"/>
                <w:szCs w:val="21"/>
                <w:lang w:eastAsia="zh-CN"/>
              </w:rPr>
              <w:t>申报单位</w:t>
            </w:r>
          </w:p>
          <w:p>
            <w:pPr>
              <w:widowControl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1"/>
                <w:szCs w:val="21"/>
                <w:lang w:eastAsia="zh-CN"/>
              </w:rPr>
              <w:t>注册地址</w:t>
            </w:r>
          </w:p>
        </w:tc>
        <w:tc>
          <w:tcPr>
            <w:tcW w:w="788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1"/>
                <w:szCs w:val="21"/>
                <w:lang w:eastAsia="zh-CN"/>
              </w:rPr>
              <w:t>所在商圈名称</w:t>
            </w:r>
          </w:p>
        </w:tc>
        <w:tc>
          <w:tcPr>
            <w:tcW w:w="31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等线" w:cs="等线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1"/>
                <w:szCs w:val="21"/>
                <w:lang w:eastAsia="zh-CN"/>
              </w:rPr>
              <w:t>统一社会信用代码</w:t>
            </w:r>
          </w:p>
        </w:tc>
        <w:tc>
          <w:tcPr>
            <w:tcW w:w="33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1"/>
                <w:szCs w:val="21"/>
                <w:lang w:eastAsia="zh-CN"/>
              </w:rPr>
              <w:t>商店类型</w:t>
            </w:r>
          </w:p>
        </w:tc>
        <w:tc>
          <w:tcPr>
            <w:tcW w:w="31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等线" w:cs="等线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1"/>
                <w:szCs w:val="21"/>
                <w:lang w:eastAsia="zh-CN"/>
              </w:rPr>
              <w:t>法定代表人</w:t>
            </w:r>
          </w:p>
        </w:tc>
        <w:tc>
          <w:tcPr>
            <w:tcW w:w="33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1"/>
                <w:szCs w:val="21"/>
              </w:rPr>
              <w:t>银行帐号</w:t>
            </w:r>
          </w:p>
        </w:tc>
        <w:tc>
          <w:tcPr>
            <w:tcW w:w="31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等线" w:cs="等线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1"/>
                <w:szCs w:val="21"/>
                <w:lang w:eastAsia="zh-CN"/>
              </w:rPr>
              <w:t>开户银行</w:t>
            </w:r>
          </w:p>
        </w:tc>
        <w:tc>
          <w:tcPr>
            <w:tcW w:w="33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1"/>
                <w:szCs w:val="21"/>
              </w:rPr>
              <w:t>联系人</w:t>
            </w:r>
          </w:p>
        </w:tc>
        <w:tc>
          <w:tcPr>
            <w:tcW w:w="31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等线" w:cs="等线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等线" w:cs="等线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1"/>
                <w:szCs w:val="21"/>
                <w:lang w:eastAsia="zh-CN"/>
              </w:rPr>
              <w:t>联系</w:t>
            </w:r>
            <w:r>
              <w:rPr>
                <w:rFonts w:hint="eastAsia" w:ascii="黑体" w:hAnsi="黑体" w:eastAsia="黑体" w:cs="宋体"/>
                <w:color w:val="auto"/>
                <w:kern w:val="0"/>
                <w:sz w:val="21"/>
                <w:szCs w:val="21"/>
              </w:rPr>
              <w:t>电话</w:t>
            </w:r>
          </w:p>
        </w:tc>
        <w:tc>
          <w:tcPr>
            <w:tcW w:w="33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968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</w:rPr>
              <w:t>经营情况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  <w:jc w:val="center"/>
        </w:trPr>
        <w:tc>
          <w:tcPr>
            <w:tcW w:w="18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</w:rPr>
              <w:t>　</w:t>
            </w:r>
          </w:p>
        </w:tc>
        <w:tc>
          <w:tcPr>
            <w:tcW w:w="27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</w:rPr>
              <w:t>店铺数量</w:t>
            </w:r>
          </w:p>
        </w:tc>
        <w:tc>
          <w:tcPr>
            <w:tcW w:w="25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</w:rPr>
              <w:t>经营面积</w:t>
            </w:r>
          </w:p>
        </w:tc>
        <w:tc>
          <w:tcPr>
            <w:tcW w:w="26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8"/>
              </w:rPr>
              <w:t>202</w:t>
            </w:r>
            <w:r>
              <w:rPr>
                <w:rFonts w:hint="eastAsia" w:ascii="黑体" w:hAnsi="黑体" w:eastAsia="黑体" w:cs="宋体"/>
                <w:kern w:val="0"/>
                <w:sz w:val="24"/>
                <w:szCs w:val="28"/>
                <w:lang w:val="en-US" w:eastAsia="zh-CN"/>
              </w:rPr>
              <w:t>3</w:t>
            </w:r>
            <w:r>
              <w:rPr>
                <w:rFonts w:ascii="黑体" w:hAnsi="黑体" w:eastAsia="黑体" w:cs="宋体"/>
                <w:kern w:val="0"/>
                <w:sz w:val="24"/>
                <w:szCs w:val="28"/>
              </w:rPr>
              <w:t>/202</w:t>
            </w:r>
            <w:r>
              <w:rPr>
                <w:rFonts w:hint="eastAsia" w:ascii="黑体" w:hAnsi="黑体" w:eastAsia="黑体" w:cs="宋体"/>
                <w:kern w:val="0"/>
                <w:sz w:val="24"/>
                <w:szCs w:val="28"/>
                <w:lang w:val="en-US" w:eastAsia="zh-CN"/>
              </w:rPr>
              <w:t>4</w:t>
            </w:r>
            <w:r>
              <w:rPr>
                <w:rFonts w:hint="eastAsia" w:ascii="黑体" w:hAnsi="黑体" w:eastAsia="黑体" w:cs="宋体"/>
                <w:kern w:val="0"/>
                <w:sz w:val="24"/>
                <w:szCs w:val="28"/>
              </w:rPr>
              <w:t>年年营业额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exact"/>
          <w:jc w:val="center"/>
        </w:trPr>
        <w:tc>
          <w:tcPr>
            <w:tcW w:w="18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b/>
                <w:bCs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auto"/>
                <w:kern w:val="0"/>
                <w:sz w:val="24"/>
                <w:szCs w:val="28"/>
              </w:rPr>
              <w:t>合计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　</w:t>
            </w: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个</w:t>
            </w:r>
          </w:p>
        </w:tc>
        <w:tc>
          <w:tcPr>
            <w:tcW w:w="12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　</w:t>
            </w:r>
          </w:p>
        </w:tc>
        <w:tc>
          <w:tcPr>
            <w:tcW w:w="12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8"/>
              </w:rPr>
              <w:t>㎡</w:t>
            </w:r>
          </w:p>
        </w:tc>
        <w:tc>
          <w:tcPr>
            <w:tcW w:w="1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  <w:t>　X</w:t>
            </w:r>
            <w:r>
              <w:rPr>
                <w:rFonts w:ascii="仿宋_GB2312" w:hAnsi="宋体" w:eastAsia="仿宋_GB2312" w:cs="宋体"/>
                <w:kern w:val="0"/>
                <w:sz w:val="24"/>
                <w:szCs w:val="28"/>
              </w:rPr>
              <w:t>XX/XXX</w:t>
            </w: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exact"/>
          <w:jc w:val="center"/>
        </w:trPr>
        <w:tc>
          <w:tcPr>
            <w:tcW w:w="18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</w:rPr>
              <w:t>购物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　</w:t>
            </w: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个</w:t>
            </w:r>
          </w:p>
        </w:tc>
        <w:tc>
          <w:tcPr>
            <w:tcW w:w="12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　</w:t>
            </w:r>
          </w:p>
        </w:tc>
        <w:tc>
          <w:tcPr>
            <w:tcW w:w="12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%</w:t>
            </w:r>
          </w:p>
        </w:tc>
        <w:tc>
          <w:tcPr>
            <w:tcW w:w="1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  <w:t>　X</w:t>
            </w:r>
            <w:r>
              <w:rPr>
                <w:rFonts w:ascii="仿宋_GB2312" w:hAnsi="宋体" w:eastAsia="仿宋_GB2312" w:cs="宋体"/>
                <w:kern w:val="0"/>
                <w:sz w:val="24"/>
                <w:szCs w:val="28"/>
              </w:rPr>
              <w:t>XX/XXX</w:t>
            </w: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exact"/>
          <w:jc w:val="center"/>
        </w:trPr>
        <w:tc>
          <w:tcPr>
            <w:tcW w:w="18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</w:rPr>
              <w:t>餐饮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　</w:t>
            </w: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个</w:t>
            </w:r>
          </w:p>
        </w:tc>
        <w:tc>
          <w:tcPr>
            <w:tcW w:w="12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　</w:t>
            </w:r>
          </w:p>
        </w:tc>
        <w:tc>
          <w:tcPr>
            <w:tcW w:w="12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%</w:t>
            </w:r>
          </w:p>
        </w:tc>
        <w:tc>
          <w:tcPr>
            <w:tcW w:w="1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  <w:t>　X</w:t>
            </w:r>
            <w:r>
              <w:rPr>
                <w:rFonts w:ascii="仿宋_GB2312" w:hAnsi="宋体" w:eastAsia="仿宋_GB2312" w:cs="宋体"/>
                <w:kern w:val="0"/>
                <w:sz w:val="24"/>
                <w:szCs w:val="28"/>
              </w:rPr>
              <w:t>XX/XXX</w:t>
            </w: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  <w:jc w:val="center"/>
        </w:trPr>
        <w:tc>
          <w:tcPr>
            <w:tcW w:w="18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</w:rPr>
              <w:t>文化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　</w:t>
            </w: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个</w:t>
            </w:r>
          </w:p>
        </w:tc>
        <w:tc>
          <w:tcPr>
            <w:tcW w:w="12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　</w:t>
            </w:r>
          </w:p>
        </w:tc>
        <w:tc>
          <w:tcPr>
            <w:tcW w:w="12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%</w:t>
            </w:r>
          </w:p>
        </w:tc>
        <w:tc>
          <w:tcPr>
            <w:tcW w:w="1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  <w:t>　X</w:t>
            </w:r>
            <w:r>
              <w:rPr>
                <w:rFonts w:ascii="仿宋_GB2312" w:hAnsi="宋体" w:eastAsia="仿宋_GB2312" w:cs="宋体"/>
                <w:kern w:val="0"/>
                <w:sz w:val="24"/>
                <w:szCs w:val="28"/>
              </w:rPr>
              <w:t>XX/XXX</w:t>
            </w: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exact"/>
          <w:jc w:val="center"/>
        </w:trPr>
        <w:tc>
          <w:tcPr>
            <w:tcW w:w="18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</w:rPr>
              <w:t>体育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　</w:t>
            </w: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个</w:t>
            </w:r>
          </w:p>
        </w:tc>
        <w:tc>
          <w:tcPr>
            <w:tcW w:w="12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　</w:t>
            </w:r>
          </w:p>
        </w:tc>
        <w:tc>
          <w:tcPr>
            <w:tcW w:w="12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%</w:t>
            </w:r>
          </w:p>
        </w:tc>
        <w:tc>
          <w:tcPr>
            <w:tcW w:w="1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  <w:t>　X</w:t>
            </w:r>
            <w:r>
              <w:rPr>
                <w:rFonts w:ascii="仿宋_GB2312" w:hAnsi="宋体" w:eastAsia="仿宋_GB2312" w:cs="宋体"/>
                <w:kern w:val="0"/>
                <w:sz w:val="24"/>
                <w:szCs w:val="28"/>
              </w:rPr>
              <w:t>XX/XXX</w:t>
            </w: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exact"/>
          <w:jc w:val="center"/>
        </w:trPr>
        <w:tc>
          <w:tcPr>
            <w:tcW w:w="18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eastAsia="zh-CN"/>
              </w:rPr>
              <w:t>旅游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　</w:t>
            </w: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个</w:t>
            </w:r>
          </w:p>
        </w:tc>
        <w:tc>
          <w:tcPr>
            <w:tcW w:w="12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　</w:t>
            </w:r>
          </w:p>
        </w:tc>
        <w:tc>
          <w:tcPr>
            <w:tcW w:w="12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%</w:t>
            </w:r>
          </w:p>
        </w:tc>
        <w:tc>
          <w:tcPr>
            <w:tcW w:w="1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  <w:t>　X</w:t>
            </w:r>
            <w:r>
              <w:rPr>
                <w:rFonts w:ascii="仿宋_GB2312" w:hAnsi="宋体" w:eastAsia="仿宋_GB2312" w:cs="宋体"/>
                <w:kern w:val="0"/>
                <w:sz w:val="24"/>
                <w:szCs w:val="28"/>
              </w:rPr>
              <w:t>XX/XXX</w:t>
            </w: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exact"/>
          <w:jc w:val="center"/>
        </w:trPr>
        <w:tc>
          <w:tcPr>
            <w:tcW w:w="18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</w:rPr>
              <w:t>其他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　</w:t>
            </w: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个</w:t>
            </w:r>
          </w:p>
        </w:tc>
        <w:tc>
          <w:tcPr>
            <w:tcW w:w="12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　</w:t>
            </w:r>
          </w:p>
        </w:tc>
        <w:tc>
          <w:tcPr>
            <w:tcW w:w="12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%</w:t>
            </w:r>
          </w:p>
        </w:tc>
        <w:tc>
          <w:tcPr>
            <w:tcW w:w="1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  <w:t>X</w:t>
            </w:r>
            <w:r>
              <w:rPr>
                <w:rFonts w:ascii="仿宋_GB2312" w:hAnsi="宋体" w:eastAsia="仿宋_GB2312" w:cs="宋体"/>
                <w:kern w:val="0"/>
                <w:sz w:val="24"/>
                <w:szCs w:val="28"/>
              </w:rPr>
              <w:t>XX/XXX</w:t>
            </w: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exact"/>
          <w:jc w:val="center"/>
        </w:trPr>
        <w:tc>
          <w:tcPr>
            <w:tcW w:w="18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品牌入驻情况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8"/>
              </w:rPr>
              <w:t>总量</w:t>
            </w: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8"/>
              </w:rPr>
              <w:t>_个</w:t>
            </w:r>
          </w:p>
        </w:tc>
        <w:tc>
          <w:tcPr>
            <w:tcW w:w="12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8"/>
              </w:rPr>
              <w:t>首店</w:t>
            </w:r>
            <w:r>
              <w:rPr>
                <w:rStyle w:val="13"/>
                <w:rFonts w:hint="eastAsia" w:ascii="黑体" w:hAnsi="黑体" w:eastAsia="黑体" w:cs="宋体"/>
                <w:kern w:val="0"/>
                <w:sz w:val="24"/>
                <w:szCs w:val="28"/>
              </w:rPr>
              <w:footnoteReference w:id="1"/>
            </w:r>
          </w:p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8"/>
              </w:rPr>
              <w:t>旗舰店</w:t>
            </w:r>
          </w:p>
        </w:tc>
        <w:tc>
          <w:tcPr>
            <w:tcW w:w="12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8"/>
              </w:rPr>
              <w:t>_个</w:t>
            </w:r>
          </w:p>
        </w:tc>
        <w:tc>
          <w:tcPr>
            <w:tcW w:w="1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8"/>
              </w:rPr>
              <w:t>中华老字号</w:t>
            </w: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8"/>
              </w:rPr>
              <w:t>__个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exact"/>
          <w:jc w:val="center"/>
        </w:trPr>
        <w:tc>
          <w:tcPr>
            <w:tcW w:w="968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FCECE" w:themeFill="background2" w:themeFillShade="E5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eastAsia="zh-CN"/>
              </w:rPr>
              <w:t>文化和旅游类业态情况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exact"/>
          <w:jc w:val="center"/>
        </w:trPr>
        <w:tc>
          <w:tcPr>
            <w:tcW w:w="18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eastAsia="zh-CN"/>
              </w:rPr>
              <w:t>品牌名称</w:t>
            </w:r>
          </w:p>
        </w:tc>
        <w:tc>
          <w:tcPr>
            <w:tcW w:w="787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等线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Cs w:val="21"/>
                <w:shd w:val="clear" w:color="auto" w:fill="auto"/>
                <w:lang w:eastAsia="zh-CN"/>
                <w14:textFill>
                  <w14:solidFill>
                    <w14:schemeClr w14:val="tx1"/>
                  </w14:solidFill>
                </w14:textFill>
              </w:rPr>
              <w:t>填写说明：</w:t>
            </w:r>
            <w:r>
              <w:rPr>
                <w:rFonts w:hint="eastAsia" w:ascii="仿宋_GB2312" w:hAnsi="宋体" w:eastAsia="仿宋_GB2312"/>
                <w:color w:val="FF0000"/>
                <w:kern w:val="0"/>
                <w:szCs w:val="21"/>
                <w:shd w:val="clear" w:color="auto" w:fill="auto"/>
                <w:lang w:eastAsia="zh-CN"/>
              </w:rPr>
              <w:t>分别列举所有文化和旅游类业态品牌名称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exact"/>
          <w:jc w:val="center"/>
        </w:trPr>
        <w:tc>
          <w:tcPr>
            <w:tcW w:w="18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eastAsia="zh-CN"/>
              </w:rPr>
              <w:t>经营面积</w:t>
            </w:r>
          </w:p>
        </w:tc>
        <w:tc>
          <w:tcPr>
            <w:tcW w:w="787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等线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Cs w:val="21"/>
                <w:shd w:val="clear" w:color="auto" w:fill="auto"/>
                <w:lang w:eastAsia="zh-CN"/>
                <w14:textFill>
                  <w14:solidFill>
                    <w14:schemeClr w14:val="tx1"/>
                  </w14:solidFill>
                </w14:textFill>
              </w:rPr>
              <w:t>填写说明：</w:t>
            </w:r>
            <w:r>
              <w:rPr>
                <w:rFonts w:hint="eastAsia" w:ascii="仿宋_GB2312" w:hAnsi="宋体" w:eastAsia="仿宋_GB2312"/>
                <w:color w:val="FF0000"/>
                <w:kern w:val="0"/>
                <w:szCs w:val="21"/>
                <w:shd w:val="clear" w:color="auto" w:fill="auto"/>
                <w:lang w:eastAsia="zh-CN"/>
              </w:rPr>
              <w:t>所有文化和旅游类业态品牌的总面积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exact"/>
          <w:jc w:val="center"/>
        </w:trPr>
        <w:tc>
          <w:tcPr>
            <w:tcW w:w="18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eastAsia="zh-CN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eastAsia="zh-CN"/>
              </w:rPr>
              <w:t>开展文化</w:t>
            </w:r>
          </w:p>
          <w:p>
            <w:pPr>
              <w:widowControl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eastAsia="zh-CN"/>
              </w:rPr>
              <w:t>活动情况</w:t>
            </w:r>
          </w:p>
        </w:tc>
        <w:tc>
          <w:tcPr>
            <w:tcW w:w="787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等线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Cs w:val="21"/>
                <w:shd w:val="clear" w:color="auto" w:fill="auto"/>
                <w:lang w:eastAsia="zh-CN"/>
                <w14:textFill>
                  <w14:solidFill>
                    <w14:schemeClr w14:val="tx1"/>
                  </w14:solidFill>
                </w14:textFill>
              </w:rPr>
              <w:t>填写说明：</w:t>
            </w:r>
            <w:r>
              <w:rPr>
                <w:rFonts w:hint="eastAsia" w:ascii="仿宋_GB2312" w:hAnsi="宋体" w:eastAsia="仿宋_GB2312"/>
                <w:color w:val="000000" w:themeColor="text1"/>
                <w:kern w:val="0"/>
                <w:szCs w:val="21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2024年以来举办的</w:t>
            </w:r>
            <w:r>
              <w:rPr>
                <w:rFonts w:hint="eastAsia" w:ascii="仿宋_GB2312" w:hAnsi="宋体" w:eastAsia="仿宋_GB2312"/>
                <w:color w:val="FF0000"/>
                <w:kern w:val="0"/>
                <w:szCs w:val="21"/>
                <w:shd w:val="clear" w:color="auto" w:fill="auto"/>
                <w:lang w:eastAsia="zh-CN"/>
              </w:rPr>
              <w:t>所有文化旅游类活动举办时间及成效。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  <w:jc w:val="center"/>
        </w:trPr>
        <w:tc>
          <w:tcPr>
            <w:tcW w:w="968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FCECE" w:themeFill="background2" w:themeFillShade="E5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eastAsia="zh-CN"/>
              </w:rPr>
              <w:t>体育类业态情况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  <w:jc w:val="center"/>
        </w:trPr>
        <w:tc>
          <w:tcPr>
            <w:tcW w:w="18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eastAsia="zh-CN"/>
              </w:rPr>
              <w:t>品牌名称</w:t>
            </w:r>
          </w:p>
        </w:tc>
        <w:tc>
          <w:tcPr>
            <w:tcW w:w="787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等线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Cs w:val="21"/>
                <w:shd w:val="clear" w:color="auto" w:fill="auto"/>
                <w:lang w:eastAsia="zh-CN"/>
                <w14:textFill>
                  <w14:solidFill>
                    <w14:schemeClr w14:val="tx1"/>
                  </w14:solidFill>
                </w14:textFill>
              </w:rPr>
              <w:t>填写说明：</w:t>
            </w:r>
            <w:r>
              <w:rPr>
                <w:rFonts w:hint="eastAsia" w:ascii="仿宋_GB2312" w:hAnsi="宋体" w:eastAsia="仿宋_GB2312"/>
                <w:color w:val="FF0000"/>
                <w:kern w:val="0"/>
                <w:szCs w:val="21"/>
                <w:shd w:val="clear" w:color="auto" w:fill="auto"/>
                <w:lang w:eastAsia="zh-CN"/>
              </w:rPr>
              <w:t>分别列举所有体育类业态品牌名称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exact"/>
          <w:jc w:val="center"/>
        </w:trPr>
        <w:tc>
          <w:tcPr>
            <w:tcW w:w="18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eastAsia="zh-CN"/>
              </w:rPr>
              <w:t>经营面积</w:t>
            </w:r>
          </w:p>
        </w:tc>
        <w:tc>
          <w:tcPr>
            <w:tcW w:w="787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等线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Cs w:val="21"/>
                <w:shd w:val="clear" w:color="auto" w:fill="auto"/>
                <w:lang w:eastAsia="zh-CN"/>
                <w14:textFill>
                  <w14:solidFill>
                    <w14:schemeClr w14:val="tx1"/>
                  </w14:solidFill>
                </w14:textFill>
              </w:rPr>
              <w:t>填写说明：</w:t>
            </w:r>
            <w:r>
              <w:rPr>
                <w:rFonts w:hint="eastAsia" w:ascii="仿宋_GB2312" w:hAnsi="宋体" w:eastAsia="仿宋_GB2312"/>
                <w:color w:val="FF0000"/>
                <w:kern w:val="0"/>
                <w:szCs w:val="21"/>
                <w:shd w:val="clear" w:color="auto" w:fill="auto"/>
                <w:lang w:eastAsia="zh-CN"/>
              </w:rPr>
              <w:t>所有体育类业态品牌的总面积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exact"/>
          <w:jc w:val="center"/>
        </w:trPr>
        <w:tc>
          <w:tcPr>
            <w:tcW w:w="18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eastAsia="zh-CN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eastAsia="zh-CN"/>
              </w:rPr>
              <w:t>开展体育</w:t>
            </w:r>
          </w:p>
          <w:p>
            <w:pPr>
              <w:widowControl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eastAsia="zh-CN"/>
              </w:rPr>
              <w:t>活动情况</w:t>
            </w:r>
          </w:p>
        </w:tc>
        <w:tc>
          <w:tcPr>
            <w:tcW w:w="787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等线" w:cs="宋体"/>
                <w:color w:val="auto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Cs w:val="21"/>
                <w:shd w:val="clear" w:color="auto" w:fill="auto"/>
                <w:lang w:eastAsia="zh-CN"/>
                <w14:textFill>
                  <w14:solidFill>
                    <w14:schemeClr w14:val="tx1"/>
                  </w14:solidFill>
                </w14:textFill>
              </w:rPr>
              <w:t>填写说明：</w:t>
            </w:r>
            <w:r>
              <w:rPr>
                <w:rFonts w:hint="eastAsia" w:ascii="仿宋_GB2312" w:hAnsi="宋体" w:eastAsia="仿宋_GB2312"/>
                <w:color w:val="000000" w:themeColor="text1"/>
                <w:kern w:val="0"/>
                <w:szCs w:val="21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2024年以来举办的</w:t>
            </w:r>
            <w:r>
              <w:rPr>
                <w:rFonts w:hint="eastAsia" w:ascii="仿宋_GB2312" w:hAnsi="宋体" w:eastAsia="仿宋_GB2312"/>
                <w:color w:val="FF0000"/>
                <w:kern w:val="0"/>
                <w:szCs w:val="21"/>
                <w:shd w:val="clear" w:color="auto" w:fill="auto"/>
                <w:lang w:eastAsia="zh-CN"/>
              </w:rPr>
              <w:t>所有体育类活动举办时间及成效。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exact"/>
          <w:jc w:val="center"/>
        </w:trPr>
        <w:tc>
          <w:tcPr>
            <w:tcW w:w="968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 w:themeColor="text1"/>
                <w:kern w:val="0"/>
                <w:szCs w:val="21"/>
                <w:shd w:val="clear" w:color="auto" w:fill="auto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eastAsia="zh-CN"/>
              </w:rPr>
              <w:t>设施情况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exact"/>
          <w:jc w:val="center"/>
        </w:trPr>
        <w:tc>
          <w:tcPr>
            <w:tcW w:w="18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8"/>
              </w:rPr>
              <w:t>复合消费场景</w:t>
            </w:r>
          </w:p>
        </w:tc>
        <w:tc>
          <w:tcPr>
            <w:tcW w:w="787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仿宋_GB2312" w:hAnsi="宋体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商场室内外有复合消费场景</w:t>
            </w:r>
            <w:r>
              <w:rPr>
                <w:rFonts w:hint="eastAsia" w:ascii="仿宋_GB2312" w:hAnsi="宋体" w:eastAsia="仿宋_GB2312"/>
                <w:kern w:val="0"/>
                <w:szCs w:val="21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_GB2312" w:hAnsi="宋体" w:eastAsia="仿宋_GB2312"/>
                <w:kern w:val="0"/>
                <w:szCs w:val="21"/>
                <w:lang w:val="en-US" w:eastAsia="zh-CN"/>
              </w:rPr>
              <w:t>处。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exact"/>
          <w:jc w:val="center"/>
        </w:trPr>
        <w:tc>
          <w:tcPr>
            <w:tcW w:w="18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8"/>
              </w:rPr>
              <w:t>5G网络、无线网络全覆盖</w:t>
            </w:r>
          </w:p>
        </w:tc>
        <w:tc>
          <w:tcPr>
            <w:tcW w:w="787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_GB2312" w:hAnsi="宋体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hAnsi="宋体" w:eastAsia="仿宋_GB2312"/>
                <w:kern w:val="0"/>
                <w:szCs w:val="21"/>
                <w:lang w:val="en-US" w:eastAsia="zh-CN"/>
              </w:rPr>
              <w:t>5G</w:t>
            </w:r>
            <w:r>
              <w:rPr>
                <w:rFonts w:hint="eastAsia" w:ascii="仿宋_GB2312" w:hAnsi="宋体" w:eastAsia="仿宋_GB2312"/>
                <w:kern w:val="0"/>
                <w:szCs w:val="21"/>
                <w:lang w:eastAsia="zh-CN"/>
              </w:rPr>
              <w:t>覆盖率</w:t>
            </w:r>
            <w:r>
              <w:rPr>
                <w:rFonts w:hint="eastAsia" w:ascii="仿宋_GB2312" w:hAnsi="宋体" w:eastAsia="仿宋_GB2312"/>
                <w:kern w:val="0"/>
                <w:szCs w:val="21"/>
                <w:u w:val="single"/>
                <w:lang w:val="en-US" w:eastAsia="zh-CN"/>
              </w:rPr>
              <w:t xml:space="preserve">     %</w:t>
            </w:r>
            <w:r>
              <w:rPr>
                <w:rFonts w:hint="eastAsia" w:ascii="仿宋_GB2312" w:hAnsi="宋体" w:eastAsia="仿宋_GB2312"/>
                <w:kern w:val="0"/>
                <w:szCs w:val="21"/>
                <w:u w:val="none"/>
                <w:lang w:val="en-US" w:eastAsia="zh-CN"/>
              </w:rPr>
              <w:t>。</w:t>
            </w:r>
            <w:r>
              <w:rPr>
                <w:rFonts w:hint="eastAsia" w:ascii="仿宋_GB2312" w:hAnsi="宋体" w:eastAsia="仿宋_GB2312"/>
                <w:kern w:val="0"/>
                <w:szCs w:val="21"/>
                <w:u w:val="none"/>
              </w:rPr>
              <w:t xml:space="preserve"> </w:t>
            </w: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</w:t>
            </w:r>
          </w:p>
          <w:p>
            <w:pPr>
              <w:widowControl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□</w:t>
            </w:r>
            <w:r>
              <w:rPr>
                <w:rFonts w:hint="eastAsia" w:ascii="仿宋_GB2312" w:hAnsi="宋体" w:eastAsia="仿宋_GB2312"/>
                <w:kern w:val="0"/>
                <w:szCs w:val="21"/>
                <w:lang w:eastAsia="zh-CN"/>
              </w:rPr>
              <w:t>无线网络覆盖率</w:t>
            </w:r>
            <w:r>
              <w:rPr>
                <w:rFonts w:hint="eastAsia" w:ascii="仿宋_GB2312" w:hAnsi="宋体" w:eastAsia="仿宋_GB2312"/>
                <w:kern w:val="0"/>
                <w:szCs w:val="21"/>
                <w:u w:val="single"/>
                <w:lang w:val="en-US" w:eastAsia="zh-CN"/>
              </w:rPr>
              <w:t xml:space="preserve">     %</w:t>
            </w:r>
            <w:r>
              <w:rPr>
                <w:rFonts w:hint="eastAsia" w:ascii="仿宋_GB2312" w:hAnsi="宋体" w:eastAsia="仿宋_GB2312"/>
                <w:kern w:val="0"/>
                <w:szCs w:val="21"/>
                <w:u w:val="none"/>
                <w:lang w:val="en-US" w:eastAsia="zh-CN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  <w:jc w:val="center"/>
        </w:trPr>
        <w:tc>
          <w:tcPr>
            <w:tcW w:w="18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8"/>
              </w:rPr>
              <w:t>智能安全监控设施完善</w:t>
            </w:r>
          </w:p>
        </w:tc>
        <w:tc>
          <w:tcPr>
            <w:tcW w:w="787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_GB2312" w:hAnsi="宋体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智能安全监控设施实现覆盖</w:t>
            </w:r>
            <w:r>
              <w:rPr>
                <w:rFonts w:hint="eastAsia" w:ascii="仿宋_GB2312" w:hAnsi="宋体" w:eastAsia="仿宋_GB2312"/>
                <w:kern w:val="0"/>
                <w:szCs w:val="21"/>
                <w:lang w:eastAsia="zh-CN"/>
              </w:rPr>
              <w:t>率</w:t>
            </w:r>
            <w:r>
              <w:rPr>
                <w:rFonts w:hint="eastAsia" w:ascii="仿宋_GB2312" w:hAnsi="宋体" w:eastAsia="仿宋_GB2312"/>
                <w:kern w:val="0"/>
                <w:szCs w:val="21"/>
                <w:u w:val="single"/>
                <w:lang w:val="en-US" w:eastAsia="zh-CN"/>
              </w:rPr>
              <w:t xml:space="preserve">     %</w:t>
            </w:r>
            <w:r>
              <w:rPr>
                <w:rFonts w:hint="eastAsia" w:ascii="仿宋_GB2312" w:hAnsi="宋体" w:eastAsia="仿宋_GB2312"/>
                <w:kern w:val="0"/>
                <w:szCs w:val="21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exact"/>
          <w:jc w:val="center"/>
        </w:trPr>
        <w:tc>
          <w:tcPr>
            <w:tcW w:w="18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8"/>
              </w:rPr>
              <w:t>智能</w:t>
            </w:r>
            <w:r>
              <w:rPr>
                <w:rFonts w:hint="eastAsia" w:ascii="黑体" w:hAnsi="黑体" w:eastAsia="黑体" w:cs="宋体"/>
                <w:kern w:val="0"/>
                <w:sz w:val="24"/>
                <w:szCs w:val="28"/>
                <w:lang w:eastAsia="zh-CN"/>
              </w:rPr>
              <w:t>（便利）</w:t>
            </w:r>
            <w:r>
              <w:rPr>
                <w:rFonts w:hint="eastAsia" w:ascii="黑体" w:hAnsi="黑体" w:eastAsia="黑体" w:cs="宋体"/>
                <w:kern w:val="0"/>
                <w:sz w:val="24"/>
                <w:szCs w:val="28"/>
              </w:rPr>
              <w:t>支付服务</w:t>
            </w:r>
          </w:p>
        </w:tc>
        <w:tc>
          <w:tcPr>
            <w:tcW w:w="787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hAnsi="宋体" w:eastAsia="仿宋_GB2312"/>
                <w:kern w:val="0"/>
                <w:szCs w:val="21"/>
                <w:lang w:eastAsia="zh-CN"/>
              </w:rPr>
              <w:t>支持</w:t>
            </w:r>
            <w:r>
              <w:rPr>
                <w:rFonts w:hint="eastAsia" w:ascii="仿宋_GB2312" w:hAnsi="宋体" w:eastAsia="仿宋_GB2312"/>
                <w:kern w:val="0"/>
                <w:szCs w:val="21"/>
              </w:rPr>
              <w:t>境外银行卡受理终端</w:t>
            </w:r>
            <w:r>
              <w:rPr>
                <w:rFonts w:hint="eastAsia" w:ascii="仿宋_GB2312" w:hAnsi="宋体" w:eastAsia="仿宋_GB2312"/>
                <w:kern w:val="0"/>
                <w:szCs w:val="21"/>
                <w:lang w:eastAsia="zh-CN"/>
              </w:rPr>
              <w:t>（</w:t>
            </w:r>
            <w:r>
              <w:rPr>
                <w:rFonts w:ascii="仿宋_GB2312" w:hAnsi="宋体" w:eastAsia="仿宋_GB2312"/>
                <w:kern w:val="0"/>
                <w:szCs w:val="21"/>
              </w:rPr>
              <w:t>POS</w:t>
            </w:r>
            <w:r>
              <w:rPr>
                <w:rFonts w:hint="eastAsia" w:ascii="仿宋_GB2312" w:hAnsi="宋体" w:eastAsia="仿宋_GB2312"/>
                <w:kern w:val="0"/>
                <w:szCs w:val="21"/>
              </w:rPr>
              <w:t>系统</w:t>
            </w:r>
            <w:r>
              <w:rPr>
                <w:rFonts w:hint="eastAsia" w:ascii="仿宋_GB2312" w:hAnsi="宋体" w:eastAsia="仿宋_GB2312"/>
                <w:kern w:val="0"/>
                <w:szCs w:val="21"/>
                <w:lang w:eastAsia="zh-CN"/>
              </w:rPr>
              <w:t>）支付覆盖率</w:t>
            </w:r>
            <w:r>
              <w:rPr>
                <w:rFonts w:hint="eastAsia" w:ascii="仿宋_GB2312" w:hAnsi="宋体" w:eastAsia="仿宋_GB2312"/>
                <w:kern w:val="0"/>
                <w:szCs w:val="21"/>
                <w:u w:val="single"/>
                <w:lang w:val="en-US" w:eastAsia="zh-CN"/>
              </w:rPr>
              <w:t xml:space="preserve">     %</w:t>
            </w: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</w:t>
            </w:r>
          </w:p>
          <w:p>
            <w:pPr>
              <w:widowControl/>
              <w:rPr>
                <w:rFonts w:hint="eastAsia" w:ascii="仿宋_GB2312" w:hAnsi="宋体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□</w:t>
            </w:r>
            <w:r>
              <w:rPr>
                <w:rFonts w:hint="eastAsia" w:ascii="仿宋_GB2312" w:hAnsi="宋体" w:eastAsia="仿宋_GB2312"/>
                <w:kern w:val="0"/>
                <w:szCs w:val="21"/>
                <w:lang w:eastAsia="zh-CN"/>
              </w:rPr>
              <w:t>支持</w:t>
            </w:r>
            <w:r>
              <w:rPr>
                <w:rFonts w:hint="eastAsia" w:ascii="仿宋_GB2312" w:hAnsi="宋体" w:eastAsia="仿宋_GB2312"/>
                <w:kern w:val="0"/>
                <w:szCs w:val="21"/>
              </w:rPr>
              <w:t>扫码购</w:t>
            </w:r>
            <w:r>
              <w:rPr>
                <w:rFonts w:hint="eastAsia" w:ascii="仿宋_GB2312" w:hAnsi="宋体" w:eastAsia="仿宋_GB2312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kern w:val="0"/>
                <w:szCs w:val="21"/>
              </w:rPr>
              <w:t>自助收银系统</w:t>
            </w:r>
            <w:r>
              <w:rPr>
                <w:rFonts w:hint="eastAsia" w:ascii="仿宋_GB2312" w:hAnsi="宋体" w:eastAsia="仿宋_GB2312"/>
                <w:kern w:val="0"/>
                <w:szCs w:val="21"/>
                <w:lang w:eastAsia="zh-CN"/>
              </w:rPr>
              <w:t>等移动支付覆盖率</w:t>
            </w:r>
            <w:r>
              <w:rPr>
                <w:rFonts w:hint="eastAsia" w:ascii="仿宋_GB2312" w:hAnsi="宋体" w:eastAsia="仿宋_GB2312"/>
                <w:kern w:val="0"/>
                <w:szCs w:val="21"/>
                <w:u w:val="single"/>
                <w:lang w:val="en-US" w:eastAsia="zh-CN"/>
              </w:rPr>
              <w:t xml:space="preserve">     %</w:t>
            </w:r>
          </w:p>
          <w:p>
            <w:pPr>
              <w:widowControl/>
              <w:rPr>
                <w:rFonts w:hint="eastAsia" w:ascii="宋体" w:hAnsi="宋体" w:eastAsia="等线" w:cs="宋体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□</w:t>
            </w:r>
            <w:r>
              <w:rPr>
                <w:rFonts w:hint="eastAsia" w:ascii="仿宋_GB2312" w:hAnsi="宋体" w:eastAsia="仿宋_GB2312"/>
                <w:kern w:val="0"/>
                <w:szCs w:val="21"/>
                <w:lang w:eastAsia="zh-CN"/>
              </w:rPr>
              <w:t>支持现金支付覆盖率</w:t>
            </w:r>
            <w:r>
              <w:rPr>
                <w:rFonts w:hint="eastAsia" w:ascii="仿宋_GB2312" w:hAnsi="宋体" w:eastAsia="仿宋_GB2312"/>
                <w:kern w:val="0"/>
                <w:szCs w:val="21"/>
                <w:u w:val="single"/>
                <w:lang w:val="en-US" w:eastAsia="zh-CN"/>
              </w:rPr>
              <w:t xml:space="preserve">     %</w:t>
            </w: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exact"/>
          <w:jc w:val="center"/>
        </w:trPr>
        <w:tc>
          <w:tcPr>
            <w:tcW w:w="18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8"/>
              </w:rPr>
              <w:t>无障碍设施完善</w:t>
            </w:r>
          </w:p>
        </w:tc>
        <w:tc>
          <w:tcPr>
            <w:tcW w:w="787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_GB2312" w:hAnsi="宋体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无障碍设施完善</w:t>
            </w:r>
            <w:r>
              <w:rPr>
                <w:rFonts w:hint="eastAsia" w:ascii="仿宋_GB2312" w:hAnsi="宋体" w:eastAsia="仿宋_GB2312"/>
                <w:kern w:val="0"/>
                <w:szCs w:val="21"/>
                <w:lang w:eastAsia="zh-CN"/>
              </w:rPr>
              <w:t>是否符合条件</w:t>
            </w:r>
            <w:r>
              <w:rPr>
                <w:rFonts w:hint="eastAsia" w:ascii="仿宋_GB2312" w:hAnsi="宋体" w:eastAsia="仿宋_GB2312"/>
                <w:kern w:val="0"/>
                <w:szCs w:val="21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_GB2312" w:hAnsi="宋体" w:eastAsia="仿宋_GB2312"/>
                <w:kern w:val="0"/>
                <w:szCs w:val="21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8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eastAsia" w:ascii="仿宋_GB2312" w:hAnsi="黑体" w:eastAsia="仿宋_GB2312" w:cs="宋体"/>
                <w:color w:val="auto"/>
                <w:kern w:val="0"/>
                <w:sz w:val="24"/>
                <w:szCs w:val="28"/>
                <w:lang w:eastAsia="zh-CN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eastAsia="zh-CN"/>
              </w:rPr>
              <w:t>应用成效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空置率</w:t>
            </w:r>
          </w:p>
        </w:tc>
        <w:tc>
          <w:tcPr>
            <w:tcW w:w="788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lang w:val="en-US" w:eastAsia="zh-CN"/>
              </w:rPr>
              <w:t>2025年上半年商户入驻率</w:t>
            </w:r>
            <w:r>
              <w:rPr>
                <w:rFonts w:hint="eastAsia" w:ascii="仿宋_GB2312" w:hAnsi="宋体" w:eastAsia="仿宋_GB2312"/>
                <w:kern w:val="0"/>
                <w:szCs w:val="21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_GB2312" w:hAnsi="宋体" w:eastAsia="仿宋_GB2312"/>
                <w:kern w:val="0"/>
                <w:szCs w:val="21"/>
                <w:lang w:val="en-US" w:eastAsia="zh-CN"/>
              </w:rPr>
              <w:t>%，</w:t>
            </w:r>
            <w:r>
              <w:rPr>
                <w:rFonts w:hint="eastAsia" w:ascii="仿宋_GB2312" w:hAnsi="宋体" w:eastAsia="仿宋_GB2312"/>
                <w:kern w:val="0"/>
                <w:szCs w:val="21"/>
                <w:lang w:eastAsia="zh-CN"/>
              </w:rPr>
              <w:t>空置率</w:t>
            </w:r>
            <w:r>
              <w:rPr>
                <w:rFonts w:hint="eastAsia" w:ascii="仿宋_GB2312" w:hAnsi="宋体" w:eastAsia="仿宋_GB2312"/>
                <w:kern w:val="0"/>
                <w:szCs w:val="21"/>
              </w:rPr>
              <w:t>：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  <w:u w:val="single"/>
              </w:rPr>
              <w:t xml:space="preserve">     </w:t>
            </w:r>
            <w:r>
              <w:rPr>
                <w:rFonts w:hint="eastAsia" w:ascii="仿宋_GB2312" w:hAnsi="宋体" w:eastAsia="仿宋_GB2312"/>
                <w:kern w:val="0"/>
                <w:szCs w:val="21"/>
                <w:lang w:val="en-US" w:eastAsia="zh-CN"/>
              </w:rPr>
              <w:t>%。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exact"/>
          <w:jc w:val="center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客流量</w:t>
            </w:r>
          </w:p>
        </w:tc>
        <w:tc>
          <w:tcPr>
            <w:tcW w:w="478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lang w:val="en-US" w:eastAsia="zh-CN"/>
              </w:rPr>
              <w:t>2025年1—6月</w:t>
            </w:r>
            <w:r>
              <w:rPr>
                <w:rFonts w:hint="eastAsia" w:ascii="仿宋_GB2312" w:hAnsi="宋体" w:eastAsia="仿宋_GB2312"/>
                <w:kern w:val="0"/>
                <w:szCs w:val="21"/>
              </w:rPr>
              <w:t>到店客流量：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  <w:u w:val="single"/>
              </w:rPr>
              <w:t xml:space="preserve">     </w:t>
            </w:r>
            <w:r>
              <w:rPr>
                <w:rFonts w:hint="eastAsia" w:ascii="仿宋_GB2312" w:hAnsi="宋体" w:eastAsia="仿宋_GB2312"/>
                <w:kern w:val="0"/>
                <w:szCs w:val="21"/>
                <w:lang w:eastAsia="zh-CN"/>
              </w:rPr>
              <w:t>万</w:t>
            </w:r>
            <w:r>
              <w:rPr>
                <w:rFonts w:hint="eastAsia" w:ascii="仿宋_GB2312" w:hAnsi="宋体" w:eastAsia="仿宋_GB2312"/>
                <w:kern w:val="0"/>
                <w:szCs w:val="21"/>
              </w:rPr>
              <w:t>人</w:t>
            </w:r>
          </w:p>
        </w:tc>
        <w:tc>
          <w:tcPr>
            <w:tcW w:w="30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客流量同比增长：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  <w:u w:val="single"/>
              </w:rPr>
              <w:t xml:space="preserve">     </w:t>
            </w: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exact"/>
          <w:jc w:val="center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  <w:lang w:eastAsia="zh-CN"/>
              </w:rPr>
              <w:t>销售</w:t>
            </w: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额</w:t>
            </w:r>
          </w:p>
        </w:tc>
        <w:tc>
          <w:tcPr>
            <w:tcW w:w="478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lang w:val="en-US" w:eastAsia="zh-CN"/>
              </w:rPr>
              <w:t>2025年1—6月销售</w:t>
            </w:r>
            <w:r>
              <w:rPr>
                <w:rFonts w:hint="eastAsia" w:ascii="仿宋_GB2312" w:hAnsi="宋体" w:eastAsia="仿宋_GB2312"/>
                <w:kern w:val="0"/>
                <w:szCs w:val="21"/>
              </w:rPr>
              <w:t>额：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  <w:u w:val="single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/>
                <w:kern w:val="0"/>
                <w:szCs w:val="21"/>
                <w:lang w:val="en-US" w:eastAsia="zh-CN"/>
              </w:rPr>
              <w:t xml:space="preserve">万元 </w:t>
            </w: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</w:t>
            </w:r>
          </w:p>
        </w:tc>
        <w:tc>
          <w:tcPr>
            <w:tcW w:w="30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  <w:lang w:eastAsia="zh-CN"/>
              </w:rPr>
              <w:t>销售</w:t>
            </w:r>
            <w:r>
              <w:rPr>
                <w:rFonts w:hint="eastAsia" w:ascii="仿宋_GB2312" w:hAnsi="宋体" w:eastAsia="仿宋_GB2312"/>
                <w:kern w:val="0"/>
                <w:szCs w:val="21"/>
              </w:rPr>
              <w:t>额同比增长：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  <w:u w:val="single"/>
              </w:rPr>
              <w:t xml:space="preserve">     </w:t>
            </w:r>
            <w:r>
              <w:rPr>
                <w:rFonts w:hint="eastAsia" w:ascii="仿宋_GB2312" w:hAnsi="Times New Roman" w:eastAsia="仿宋_GB2312"/>
                <w:kern w:val="0"/>
                <w:szCs w:val="21"/>
              </w:rPr>
              <w:t>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968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FCECE" w:themeFill="background2" w:themeFillShade="E5"/>
            <w:vAlign w:val="center"/>
          </w:tcPr>
          <w:p>
            <w:pPr>
              <w:widowControl/>
              <w:wordWrap w:val="0"/>
              <w:jc w:val="center"/>
              <w:rPr>
                <w:rFonts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</w:rPr>
              <w:t>社会满意度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</w:rPr>
              <w:t>消费者满意度</w:t>
            </w:r>
          </w:p>
        </w:tc>
        <w:tc>
          <w:tcPr>
            <w:tcW w:w="29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%</w:t>
            </w:r>
          </w:p>
        </w:tc>
        <w:tc>
          <w:tcPr>
            <w:tcW w:w="22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</w:rPr>
              <w:t>经营者满意度</w:t>
            </w:r>
          </w:p>
        </w:tc>
        <w:tc>
          <w:tcPr>
            <w:tcW w:w="26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8"/>
              </w:rPr>
              <w:t>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2" w:hRule="atLeast"/>
          <w:jc w:val="center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eastAsia="zh-CN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eastAsia="zh-CN"/>
              </w:rPr>
              <w:t>申请单位</w:t>
            </w:r>
          </w:p>
          <w:p>
            <w:pPr>
              <w:widowControl/>
              <w:jc w:val="center"/>
              <w:rPr>
                <w:rFonts w:hint="eastAsia" w:ascii="宋体" w:hAnsi="宋体" w:eastAsia="宋体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eastAsia="zh-CN"/>
              </w:rPr>
              <w:t>承诺</w:t>
            </w:r>
          </w:p>
        </w:tc>
        <w:tc>
          <w:tcPr>
            <w:tcW w:w="788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rPr>
                <w:rFonts w:hint="eastAsia" w:ascii="仿宋_GB2312" w:hAnsi="仿宋_GB2312" w:eastAsia="仿宋_GB2312" w:cs="仿宋_GB2312"/>
                <w:bCs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我</w:t>
            </w:r>
            <w:r>
              <w:rPr>
                <w:rFonts w:hint="eastAsia" w:ascii="仿宋_GB2312" w:hAnsi="仿宋_GB2312" w:eastAsia="仿宋_GB2312" w:cs="仿宋_GB2312"/>
                <w:bCs/>
                <w:szCs w:val="21"/>
                <w:lang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承诺向</w:t>
            </w:r>
            <w:r>
              <w:rPr>
                <w:rFonts w:hint="eastAsia" w:ascii="仿宋_GB2312" w:hAnsi="仿宋_GB2312" w:eastAsia="仿宋_GB2312" w:cs="仿宋_GB2312"/>
                <w:bCs/>
                <w:szCs w:val="21"/>
                <w:lang w:eastAsia="zh-CN"/>
              </w:rPr>
              <w:t>北京</w:t>
            </w: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市商务局提供的资料和数据真实、有效，项目建设各项手续齐全、合规，并配合贵单位开展项目核定或审核工作。我单位承诺</w:t>
            </w:r>
            <w:r>
              <w:rPr>
                <w:rFonts w:hint="eastAsia" w:ascii="仿宋_GB2312" w:hAnsi="仿宋_GB2312" w:eastAsia="仿宋_GB2312" w:cs="仿宋_GB2312"/>
                <w:bCs/>
                <w:szCs w:val="21"/>
                <w:lang w:eastAsia="zh-CN"/>
              </w:rPr>
              <w:t>申报项目近三年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Cs/>
                <w:szCs w:val="21"/>
                <w:lang w:eastAsia="zh-CN"/>
              </w:rPr>
              <w:t>未获得</w:t>
            </w: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中央财政资金支持或其他市级财政资金支持</w:t>
            </w:r>
            <w:r>
              <w:rPr>
                <w:rFonts w:hint="eastAsia" w:ascii="仿宋_GB2312" w:hAnsi="仿宋_GB2312" w:eastAsia="仿宋_GB2312" w:cs="仿宋_GB2312"/>
                <w:bCs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>持续经营时间3个月以上，</w:t>
            </w:r>
            <w:r>
              <w:rPr>
                <w:rFonts w:hint="eastAsia" w:ascii="仿宋_GB2312" w:hAnsi="仿宋_GB2312" w:eastAsia="仿宋_GB2312" w:cs="仿宋_GB2312"/>
                <w:bCs/>
                <w:szCs w:val="21"/>
                <w:lang w:eastAsia="zh-CN"/>
              </w:rPr>
              <w:t>保证</w:t>
            </w: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不出现任何与项目建设有关的违法违规行为。如出现上述问题我单位将承担</w:t>
            </w:r>
            <w:r>
              <w:rPr>
                <w:rFonts w:hint="eastAsia" w:ascii="仿宋_GB2312" w:hAnsi="仿宋_GB2312" w:eastAsia="仿宋_GB2312" w:cs="仿宋_GB2312"/>
                <w:bCs/>
                <w:szCs w:val="21"/>
                <w:lang w:eastAsia="zh-CN"/>
              </w:rPr>
              <w:t>相应</w:t>
            </w: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责任</w:t>
            </w:r>
            <w:r>
              <w:rPr>
                <w:rFonts w:hint="eastAsia" w:ascii="仿宋_GB2312" w:hAnsi="仿宋_GB2312" w:eastAsia="仿宋_GB2312" w:cs="仿宋_GB2312"/>
                <w:bCs/>
                <w:szCs w:val="21"/>
                <w:lang w:eastAsia="zh-CN"/>
              </w:rPr>
              <w:t>。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840" w:rightChars="40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 xml:space="preserve">                                  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840" w:rightChars="400" w:firstLine="840" w:firstLineChars="40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eastAsia="zh-CN"/>
              </w:rPr>
              <w:t>项目单位法定代表人（签字）：</w:t>
            </w:r>
            <w:r>
              <w:rPr>
                <w:rFonts w:hint="eastAsia" w:ascii="仿宋_GB2312" w:hAnsi="仿宋_GB2312" w:eastAsia="仿宋_GB2312" w:cs="仿宋_GB2312"/>
                <w:bCs/>
                <w:szCs w:val="21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 xml:space="preserve">单位公章：                              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840" w:rightChars="40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 xml:space="preserve">                                                    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840" w:rightChars="40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 xml:space="preserve">                                                    </w:t>
            </w: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5" w:hRule="atLeast"/>
          <w:jc w:val="center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auto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eastAsia="zh-CN"/>
              </w:rPr>
              <w:t>区</w:t>
            </w: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</w:rPr>
              <w:t>级商务</w:t>
            </w: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  <w:lang w:eastAsia="zh-CN"/>
              </w:rPr>
              <w:t>主管</w:t>
            </w:r>
            <w:r>
              <w:rPr>
                <w:rFonts w:hint="eastAsia" w:ascii="黑体" w:hAnsi="黑体" w:eastAsia="黑体" w:cs="宋体"/>
                <w:color w:val="auto"/>
                <w:kern w:val="0"/>
                <w:sz w:val="24"/>
                <w:szCs w:val="28"/>
              </w:rPr>
              <w:t>部门审核意见</w:t>
            </w:r>
          </w:p>
        </w:tc>
        <w:tc>
          <w:tcPr>
            <w:tcW w:w="7885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  <w:p>
            <w:pPr>
              <w:pStyle w:val="19"/>
              <w:spacing w:line="240" w:lineRule="exact"/>
              <w:ind w:right="840" w:rightChars="400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  <w:p>
            <w:pPr>
              <w:pStyle w:val="19"/>
              <w:spacing w:line="240" w:lineRule="exact"/>
              <w:ind w:right="840" w:rightChars="40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 xml:space="preserve">                                         </w:t>
            </w: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（盖章）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 xml:space="preserve">     </w:t>
            </w:r>
          </w:p>
          <w:p>
            <w:pPr>
              <w:pStyle w:val="19"/>
              <w:spacing w:line="240" w:lineRule="exact"/>
              <w:ind w:right="840" w:rightChars="40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/>
              </w:rPr>
              <w:t xml:space="preserve">                      </w:t>
            </w:r>
            <w:r>
              <w:rPr>
                <w:rFonts w:hint="eastAsia" w:ascii="仿宋_GB2312" w:hAnsi="仿宋_GB2312" w:eastAsia="仿宋_GB2312" w:cs="仿宋_GB2312"/>
                <w:bCs/>
                <w:kern w:val="2"/>
                <w:sz w:val="21"/>
                <w:szCs w:val="21"/>
                <w:lang w:val="en-US" w:eastAsia="zh-CN" w:bidi="ar-SA"/>
              </w:rPr>
              <w:t xml:space="preserve">                    </w:t>
            </w: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年    月    日</w:t>
            </w:r>
          </w:p>
        </w:tc>
      </w:tr>
    </w:tbl>
    <w:p>
      <w:pPr>
        <w:jc w:val="center"/>
        <w:rPr>
          <w:rFonts w:hint="eastAsia"/>
          <w:lang w:eastAsia="zh-CN"/>
        </w:rPr>
      </w:pPr>
    </w:p>
    <w:p>
      <w:pPr>
        <w:widowControl/>
        <w:spacing w:line="256" w:lineRule="auto"/>
        <w:ind w:right="289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/>
        </w:rPr>
        <w:sectPr>
          <w:pgSz w:w="11906" w:h="16838"/>
          <w:pgMar w:top="1440" w:right="1134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docGrid w:type="lines" w:linePitch="312" w:charSpace="0"/>
        </w:sectPr>
      </w:pPr>
    </w:p>
    <w:p>
      <w:pPr>
        <w:widowControl/>
        <w:spacing w:line="256" w:lineRule="auto"/>
        <w:ind w:right="289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/>
        </w:rPr>
        <w:t>商文旅体融合发展示范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商圈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/>
        </w:rPr>
        <w:t>项目自评报告</w:t>
      </w:r>
    </w:p>
    <w:p>
      <w:pPr>
        <w:jc w:val="center"/>
        <w:outlineLvl w:val="0"/>
        <w:rPr>
          <w:rFonts w:ascii="楷体_GB2312" w:hAnsi="Times New Roman" w:eastAsia="楷体_GB2312"/>
          <w:color w:val="auto"/>
          <w:sz w:val="32"/>
          <w:szCs w:val="32"/>
        </w:rPr>
      </w:pPr>
      <w:r>
        <w:rPr>
          <w:rFonts w:hint="eastAsia" w:ascii="楷体_GB2312" w:hAnsi="Times New Roman" w:eastAsia="楷体_GB2312"/>
          <w:color w:val="auto"/>
          <w:sz w:val="32"/>
          <w:szCs w:val="32"/>
        </w:rPr>
        <w:t>（参考提纲）</w:t>
      </w:r>
    </w:p>
    <w:p>
      <w:pPr>
        <w:rPr>
          <w:rFonts w:ascii="Times New Roman" w:hAnsi="Times New Roman" w:eastAsia="仿宋_GB2312"/>
          <w:color w:val="auto"/>
          <w:sz w:val="32"/>
          <w:szCs w:val="32"/>
        </w:rPr>
      </w:pPr>
    </w:p>
    <w:p>
      <w:pPr>
        <w:ind w:firstLine="640" w:firstLineChars="200"/>
        <w:rPr>
          <w:rFonts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一、商圈发展情况</w:t>
      </w:r>
    </w:p>
    <w:p>
      <w:pPr>
        <w:ind w:firstLine="640" w:firstLineChars="20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</w:rPr>
        <w:t>包括但不限于：商圈位置、辐射覆盖范围、营业面积、涵盖的商业企业数量、主要商业业态、主要客群、从业人员数量以及近两年来商圈营业额、客流量等。</w:t>
      </w:r>
      <w:r>
        <w:rPr>
          <w:rFonts w:ascii="Times New Roman" w:hAnsi="Times New Roman" w:eastAsia="仿宋_GB2312"/>
          <w:color w:val="auto"/>
          <w:sz w:val="32"/>
          <w:szCs w:val="32"/>
        </w:rPr>
        <w:t xml:space="preserve"> </w:t>
      </w:r>
    </w:p>
    <w:p>
      <w:pPr>
        <w:ind w:firstLine="640" w:firstLineChars="200"/>
        <w:outlineLvl w:val="0"/>
        <w:rPr>
          <w:rFonts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二、主要做法、成效及示范价值</w:t>
      </w:r>
    </w:p>
    <w:p>
      <w:pPr>
        <w:ind w:firstLine="640" w:firstLineChars="200"/>
        <w:outlineLvl w:val="0"/>
        <w:rPr>
          <w:rFonts w:hint="eastAsia" w:ascii="楷体_GB2312" w:hAnsi="Times New Roman" w:eastAsia="楷体_GB2312"/>
          <w:b w:val="0"/>
          <w:bCs w:val="0"/>
          <w:color w:val="auto"/>
          <w:sz w:val="32"/>
          <w:szCs w:val="32"/>
        </w:rPr>
      </w:pPr>
      <w:r>
        <w:rPr>
          <w:rFonts w:hint="eastAsia" w:ascii="楷体_GB2312" w:hAnsi="Times New Roman" w:eastAsia="楷体_GB2312"/>
          <w:b w:val="0"/>
          <w:bCs w:val="0"/>
          <w:color w:val="auto"/>
          <w:sz w:val="32"/>
          <w:szCs w:val="32"/>
        </w:rPr>
        <w:t>（一）主要做法。</w:t>
      </w:r>
    </w:p>
    <w:p>
      <w:pPr>
        <w:ind w:firstLine="640" w:firstLineChars="20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</w:rPr>
        <w:t>梳理总结商圈建设和运营过程中的主要做法，并对照具体指标提供相关佐证材料（可附照片、插图等）。</w:t>
      </w:r>
    </w:p>
    <w:p>
      <w:pPr>
        <w:ind w:firstLine="640" w:firstLineChars="200"/>
        <w:outlineLvl w:val="0"/>
        <w:rPr>
          <w:rFonts w:hint="eastAsia" w:ascii="楷体_GB2312" w:hAnsi="Times New Roman" w:eastAsia="楷体_GB2312"/>
          <w:b w:val="0"/>
          <w:bCs w:val="0"/>
          <w:color w:val="auto"/>
          <w:sz w:val="32"/>
          <w:szCs w:val="32"/>
        </w:rPr>
      </w:pPr>
      <w:r>
        <w:rPr>
          <w:rFonts w:hint="eastAsia" w:ascii="楷体_GB2312" w:hAnsi="Times New Roman" w:eastAsia="楷体_GB2312"/>
          <w:b w:val="0"/>
          <w:bCs w:val="0"/>
          <w:color w:val="auto"/>
          <w:sz w:val="32"/>
          <w:szCs w:val="32"/>
        </w:rPr>
        <w:t>（二）取得成效。</w:t>
      </w:r>
    </w:p>
    <w:p>
      <w:pPr>
        <w:ind w:firstLine="640" w:firstLineChars="20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</w:rPr>
        <w:t>通过开展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示范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商圈建设，在综合效益方面取得的成效，包括降低商圈空置率，促进营业额、客流量增长，辐射带动周边发展、促进消费升级等。提供定性、定量的佐证材料和说明。</w:t>
      </w:r>
    </w:p>
    <w:p>
      <w:pPr>
        <w:ind w:firstLine="640" w:firstLineChars="200"/>
        <w:outlineLvl w:val="0"/>
        <w:rPr>
          <w:rFonts w:hint="eastAsia" w:ascii="楷体_GB2312" w:hAnsi="Times New Roman" w:eastAsia="楷体_GB2312"/>
          <w:b w:val="0"/>
          <w:bCs w:val="0"/>
          <w:color w:val="auto"/>
          <w:sz w:val="32"/>
          <w:szCs w:val="32"/>
        </w:rPr>
      </w:pPr>
      <w:r>
        <w:rPr>
          <w:rFonts w:hint="eastAsia" w:ascii="楷体_GB2312" w:hAnsi="Times New Roman" w:eastAsia="楷体_GB2312"/>
          <w:b w:val="0"/>
          <w:bCs w:val="0"/>
          <w:color w:val="auto"/>
          <w:sz w:val="32"/>
          <w:szCs w:val="32"/>
        </w:rPr>
        <w:t>（三）示范价值。</w:t>
      </w:r>
    </w:p>
    <w:p>
      <w:pPr>
        <w:ind w:firstLine="640" w:firstLineChars="20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</w:rPr>
        <w:t>梳理商圈建设和运营过程中形成的好经验、好做法，总结形成典型案例，提炼可复制可推广的典型经验，阐明商圈的示范价值。</w:t>
      </w:r>
    </w:p>
    <w:p>
      <w:pPr>
        <w:ind w:firstLine="640" w:firstLineChars="200"/>
        <w:outlineLvl w:val="0"/>
        <w:rPr>
          <w:rFonts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  <w:lang w:eastAsia="zh-CN"/>
        </w:rPr>
        <w:t>三</w:t>
      </w:r>
      <w:r>
        <w:rPr>
          <w:rFonts w:hint="eastAsia" w:ascii="黑体" w:hAnsi="黑体" w:eastAsia="黑体"/>
          <w:color w:val="auto"/>
          <w:sz w:val="32"/>
          <w:szCs w:val="32"/>
        </w:rPr>
        <w:t>、下一步工作设想</w:t>
      </w:r>
    </w:p>
    <w:p>
      <w:pPr>
        <w:widowControl/>
        <w:spacing w:line="256" w:lineRule="auto"/>
        <w:ind w:left="142" w:right="289" w:firstLine="640" w:firstLineChars="200"/>
        <w:jc w:val="left"/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</w:rPr>
        <w:t>商圈建设与运营方面的预期目标和主要工作计划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。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/>
        </w:rPr>
        <w:t>商文旅体融合发展示范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商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/>
        </w:rPr>
        <w:t>场项目自评报告</w:t>
      </w:r>
    </w:p>
    <w:p>
      <w:pPr>
        <w:jc w:val="center"/>
        <w:outlineLvl w:val="0"/>
        <w:rPr>
          <w:rFonts w:ascii="楷体_GB2312" w:hAnsi="Times New Roman" w:eastAsia="楷体_GB2312"/>
          <w:color w:val="auto"/>
          <w:sz w:val="32"/>
          <w:szCs w:val="32"/>
        </w:rPr>
      </w:pPr>
      <w:r>
        <w:rPr>
          <w:rFonts w:hint="eastAsia" w:ascii="楷体_GB2312" w:hAnsi="Times New Roman" w:eastAsia="楷体_GB2312"/>
          <w:color w:val="auto"/>
          <w:sz w:val="32"/>
          <w:szCs w:val="32"/>
        </w:rPr>
        <w:t>（参考提纲）</w:t>
      </w:r>
    </w:p>
    <w:p>
      <w:pPr>
        <w:rPr>
          <w:rFonts w:ascii="Times New Roman" w:hAnsi="Times New Roman" w:eastAsia="仿宋_GB2312"/>
          <w:color w:val="auto"/>
          <w:sz w:val="32"/>
          <w:szCs w:val="32"/>
        </w:rPr>
      </w:pPr>
    </w:p>
    <w:p>
      <w:pPr>
        <w:ind w:firstLine="640" w:firstLineChars="200"/>
        <w:rPr>
          <w:rFonts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一、企业发展情况</w:t>
      </w:r>
    </w:p>
    <w:p>
      <w:pPr>
        <w:ind w:firstLine="640" w:firstLineChars="20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</w:rPr>
        <w:t>包括但不限于：企业成立时间、地点、盈利模式、服务对象及覆盖范围，企业规模、行业地位、员工数量，近两年来主营业务收入等。</w:t>
      </w:r>
    </w:p>
    <w:p>
      <w:pPr>
        <w:ind w:firstLine="640" w:firstLineChars="200"/>
        <w:outlineLvl w:val="0"/>
        <w:rPr>
          <w:rFonts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二、主要做法、成效及示范价值</w:t>
      </w:r>
    </w:p>
    <w:p>
      <w:pPr>
        <w:ind w:firstLine="640" w:firstLineChars="200"/>
        <w:outlineLvl w:val="0"/>
        <w:rPr>
          <w:rFonts w:hint="eastAsia" w:ascii="楷体_GB2312" w:hAnsi="Times New Roman" w:eastAsia="楷体_GB2312"/>
          <w:b w:val="0"/>
          <w:bCs w:val="0"/>
          <w:color w:val="auto"/>
          <w:sz w:val="32"/>
          <w:szCs w:val="32"/>
        </w:rPr>
      </w:pPr>
      <w:r>
        <w:rPr>
          <w:rFonts w:hint="eastAsia" w:ascii="楷体_GB2312" w:hAnsi="Times New Roman" w:eastAsia="楷体_GB2312"/>
          <w:b w:val="0"/>
          <w:bCs w:val="0"/>
          <w:color w:val="auto"/>
          <w:sz w:val="32"/>
          <w:szCs w:val="32"/>
        </w:rPr>
        <w:t>（一）主要做法。</w:t>
      </w:r>
    </w:p>
    <w:p>
      <w:pPr>
        <w:ind w:firstLine="640" w:firstLineChars="20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</w:rPr>
        <w:t>梳理总结企业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示范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商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场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的主要做法，并对照具体指标提供相关佐证材料（可附照片、插图等）。</w:t>
      </w:r>
    </w:p>
    <w:p>
      <w:pPr>
        <w:ind w:firstLine="640" w:firstLineChars="200"/>
        <w:outlineLvl w:val="0"/>
        <w:rPr>
          <w:rFonts w:hint="eastAsia" w:ascii="楷体_GB2312" w:hAnsi="Times New Roman" w:eastAsia="楷体_GB2312"/>
          <w:b w:val="0"/>
          <w:bCs w:val="0"/>
          <w:color w:val="auto"/>
          <w:sz w:val="32"/>
          <w:szCs w:val="32"/>
        </w:rPr>
      </w:pPr>
      <w:r>
        <w:rPr>
          <w:rFonts w:hint="eastAsia" w:ascii="楷体_GB2312" w:hAnsi="Times New Roman" w:eastAsia="楷体_GB2312"/>
          <w:b w:val="0"/>
          <w:bCs w:val="0"/>
          <w:color w:val="auto"/>
          <w:sz w:val="32"/>
          <w:szCs w:val="32"/>
        </w:rPr>
        <w:t>（二）取得成效。</w:t>
      </w:r>
    </w:p>
    <w:p>
      <w:pPr>
        <w:ind w:firstLine="640" w:firstLineChars="20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</w:rPr>
        <w:t>企业通过开展商店建设，在经营绩效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（客流、销售额等）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方面取得的成效，提供定性、定量的佐证材料和说明。</w:t>
      </w:r>
    </w:p>
    <w:p>
      <w:pPr>
        <w:ind w:firstLine="640" w:firstLineChars="200"/>
        <w:outlineLvl w:val="0"/>
        <w:rPr>
          <w:rFonts w:hint="eastAsia" w:ascii="楷体_GB2312" w:hAnsi="Times New Roman" w:eastAsia="楷体_GB2312"/>
          <w:b w:val="0"/>
          <w:bCs w:val="0"/>
          <w:color w:val="auto"/>
          <w:sz w:val="32"/>
          <w:szCs w:val="32"/>
        </w:rPr>
      </w:pPr>
      <w:r>
        <w:rPr>
          <w:rFonts w:hint="eastAsia" w:ascii="楷体_GB2312" w:hAnsi="Times New Roman" w:eastAsia="楷体_GB2312"/>
          <w:b w:val="0"/>
          <w:bCs w:val="0"/>
          <w:color w:val="auto"/>
          <w:sz w:val="32"/>
          <w:szCs w:val="32"/>
        </w:rPr>
        <w:t>（三）示范价值。</w:t>
      </w:r>
    </w:p>
    <w:p>
      <w:pPr>
        <w:ind w:firstLine="640" w:firstLineChars="20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</w:rPr>
        <w:t>总结企业在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示范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商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场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建设过程中的创新模式、形成的典型经验，以及申报企业具备的示范价值。</w:t>
      </w:r>
    </w:p>
    <w:p>
      <w:pPr>
        <w:ind w:firstLine="640" w:firstLineChars="200"/>
        <w:outlineLvl w:val="0"/>
        <w:rPr>
          <w:rFonts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  <w:lang w:eastAsia="zh-CN"/>
        </w:rPr>
        <w:t>三</w:t>
      </w:r>
      <w:r>
        <w:rPr>
          <w:rFonts w:hint="eastAsia" w:ascii="黑体" w:hAnsi="黑体" w:eastAsia="黑体"/>
          <w:color w:val="auto"/>
          <w:sz w:val="32"/>
          <w:szCs w:val="32"/>
        </w:rPr>
        <w:t>、下一步工作设想</w:t>
      </w:r>
    </w:p>
    <w:p>
      <w:pPr>
        <w:ind w:firstLine="640" w:firstLineChars="20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</w:rPr>
        <w:t>申报企业开展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示范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商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场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建设与运营方面的预期目标和工作计划。</w:t>
      </w:r>
    </w:p>
    <w:p>
      <w:pPr>
        <w:widowControl/>
        <w:spacing w:line="256" w:lineRule="auto"/>
        <w:ind w:left="142" w:right="289"/>
        <w:jc w:val="left"/>
        <w:rPr>
          <w:rFonts w:ascii="Times New Roman" w:hAnsi="Times New Roman" w:eastAsia="仿宋_GB2312"/>
          <w:color w:val="auto"/>
          <w:sz w:val="24"/>
          <w:szCs w:val="24"/>
        </w:rPr>
      </w:pPr>
    </w:p>
    <w:sectPr>
      <w:pgSz w:w="11906" w:h="16838"/>
      <w:pgMar w:top="1440" w:right="1134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PMingLiU">
    <w:altName w:val="思源黑体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思源黑体">
    <w:panose1 w:val="020B0500000000000000"/>
    <w:charset w:val="86"/>
    <w:family w:val="auto"/>
    <w:pitch w:val="default"/>
    <w:sig w:usb0="30000083" w:usb1="2BDF3C10" w:usb2="00000016" w:usb3="00000000" w:csb0="602E0107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roman"/>
    <w:pitch w:val="default"/>
    <w:sig w:usb0="00000000" w:usb1="00000000" w:usb2="00000000" w:usb3="00000000" w:csb0="8000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73660" cy="18923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3660" cy="1892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asciiTheme="minorEastAsia" w:hAnsiTheme="minorEastAsia" w:eastAsiaTheme="minorEastAsia" w:cstheme="minorEastAsia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</w:rPr>
                            <w:t>4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.9pt;width:5.8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asciiTheme="minorEastAsia" w:hAnsiTheme="minorEastAsia" w:eastAsiaTheme="minorEastAsia" w:cstheme="minorEastAsia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</w:rPr>
                      <w:t>4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4">
    <w:p>
      <w:r>
        <w:separator/>
      </w:r>
    </w:p>
  </w:footnote>
  <w:footnote w:type="continuationSeparator" w:id="5">
    <w:p>
      <w:r>
        <w:continuationSeparator/>
      </w:r>
    </w:p>
  </w:footnote>
  <w:footnote w:id="0">
    <w:p>
      <w:pPr>
        <w:pStyle w:val="9"/>
      </w:pPr>
      <w:r>
        <w:rPr>
          <w:rStyle w:val="13"/>
        </w:rPr>
        <w:footnoteRef/>
      </w:r>
      <w:r>
        <w:t xml:space="preserve"> </w:t>
      </w:r>
      <w:r>
        <w:rPr>
          <w:rFonts w:hint="eastAsia"/>
        </w:rPr>
        <w:t>首店数量为所在城市（及以上行政区域）首店总数。</w:t>
      </w:r>
    </w:p>
    <w:p>
      <w:pPr>
        <w:pStyle w:val="9"/>
      </w:pPr>
    </w:p>
  </w:footnote>
  <w:footnote w:id="1">
    <w:p>
      <w:pPr>
        <w:pStyle w:val="9"/>
      </w:pPr>
      <w:r>
        <w:rPr>
          <w:rStyle w:val="13"/>
        </w:rPr>
        <w:footnoteRef/>
      </w:r>
      <w:r>
        <w:t xml:space="preserve"> </w:t>
      </w:r>
      <w:r>
        <w:rPr>
          <w:rFonts w:hint="eastAsia"/>
        </w:rPr>
        <w:t>首店数量为所在城市（及以上行政区域）首店总数。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4"/>
    <w:footnote w:id="5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FF33EF0"/>
    <w:rsid w:val="000152FE"/>
    <w:rsid w:val="00016F27"/>
    <w:rsid w:val="000356B4"/>
    <w:rsid w:val="000555D6"/>
    <w:rsid w:val="00056B81"/>
    <w:rsid w:val="00061876"/>
    <w:rsid w:val="000A2497"/>
    <w:rsid w:val="001161A0"/>
    <w:rsid w:val="001175A5"/>
    <w:rsid w:val="00134331"/>
    <w:rsid w:val="00142117"/>
    <w:rsid w:val="00190FDD"/>
    <w:rsid w:val="001A5CFF"/>
    <w:rsid w:val="001B74AA"/>
    <w:rsid w:val="001C1767"/>
    <w:rsid w:val="0023482E"/>
    <w:rsid w:val="0026265E"/>
    <w:rsid w:val="002626F3"/>
    <w:rsid w:val="002763EC"/>
    <w:rsid w:val="003803CC"/>
    <w:rsid w:val="003A3809"/>
    <w:rsid w:val="003E516E"/>
    <w:rsid w:val="00405338"/>
    <w:rsid w:val="00475306"/>
    <w:rsid w:val="00477B33"/>
    <w:rsid w:val="00485447"/>
    <w:rsid w:val="004B46C1"/>
    <w:rsid w:val="004D6EEE"/>
    <w:rsid w:val="004F3013"/>
    <w:rsid w:val="004F7772"/>
    <w:rsid w:val="00536949"/>
    <w:rsid w:val="00560BD7"/>
    <w:rsid w:val="00597F02"/>
    <w:rsid w:val="005E7BFC"/>
    <w:rsid w:val="0065438F"/>
    <w:rsid w:val="00690FB4"/>
    <w:rsid w:val="006947E9"/>
    <w:rsid w:val="006D33BC"/>
    <w:rsid w:val="0073789A"/>
    <w:rsid w:val="0074243E"/>
    <w:rsid w:val="00795C2E"/>
    <w:rsid w:val="00805DD3"/>
    <w:rsid w:val="00815648"/>
    <w:rsid w:val="00897F41"/>
    <w:rsid w:val="008E2ADC"/>
    <w:rsid w:val="00953C90"/>
    <w:rsid w:val="00957829"/>
    <w:rsid w:val="0096731D"/>
    <w:rsid w:val="009779E0"/>
    <w:rsid w:val="009B1A6D"/>
    <w:rsid w:val="009C5419"/>
    <w:rsid w:val="009C6FDD"/>
    <w:rsid w:val="009F1C9D"/>
    <w:rsid w:val="00A51A48"/>
    <w:rsid w:val="00A65961"/>
    <w:rsid w:val="00A70C0B"/>
    <w:rsid w:val="00A70D97"/>
    <w:rsid w:val="00B66BB1"/>
    <w:rsid w:val="00B759E4"/>
    <w:rsid w:val="00B81121"/>
    <w:rsid w:val="00C153FB"/>
    <w:rsid w:val="00D413AE"/>
    <w:rsid w:val="00D42165"/>
    <w:rsid w:val="00DD4DFD"/>
    <w:rsid w:val="00E81D99"/>
    <w:rsid w:val="00EB16B7"/>
    <w:rsid w:val="00EC23B3"/>
    <w:rsid w:val="00ED0B26"/>
    <w:rsid w:val="00EE5030"/>
    <w:rsid w:val="00F40499"/>
    <w:rsid w:val="00F63C77"/>
    <w:rsid w:val="00FB7961"/>
    <w:rsid w:val="00FC3E20"/>
    <w:rsid w:val="00FC64CE"/>
    <w:rsid w:val="00FD4DCB"/>
    <w:rsid w:val="00FD53DC"/>
    <w:rsid w:val="03724869"/>
    <w:rsid w:val="05237036"/>
    <w:rsid w:val="07687964"/>
    <w:rsid w:val="0A2C534C"/>
    <w:rsid w:val="0B820D86"/>
    <w:rsid w:val="0BD94F81"/>
    <w:rsid w:val="0C654570"/>
    <w:rsid w:val="0F5ED748"/>
    <w:rsid w:val="10472829"/>
    <w:rsid w:val="10553616"/>
    <w:rsid w:val="11A20194"/>
    <w:rsid w:val="136F04AC"/>
    <w:rsid w:val="14BF5434"/>
    <w:rsid w:val="15062ACE"/>
    <w:rsid w:val="16A62152"/>
    <w:rsid w:val="1886196B"/>
    <w:rsid w:val="1CA81122"/>
    <w:rsid w:val="1DE303E5"/>
    <w:rsid w:val="1E1169DA"/>
    <w:rsid w:val="1F116711"/>
    <w:rsid w:val="1F9D30AC"/>
    <w:rsid w:val="22761D20"/>
    <w:rsid w:val="24CD23CA"/>
    <w:rsid w:val="24F42ED8"/>
    <w:rsid w:val="26B7240F"/>
    <w:rsid w:val="27DE6B54"/>
    <w:rsid w:val="2ABC56C6"/>
    <w:rsid w:val="2B5BB8D4"/>
    <w:rsid w:val="2D5EE3FB"/>
    <w:rsid w:val="2E7A2833"/>
    <w:rsid w:val="31F86BEA"/>
    <w:rsid w:val="35C02B04"/>
    <w:rsid w:val="36097FB4"/>
    <w:rsid w:val="367D2D2D"/>
    <w:rsid w:val="37F7F3CD"/>
    <w:rsid w:val="3A9EB7B9"/>
    <w:rsid w:val="3BFE652C"/>
    <w:rsid w:val="3FBC4FB7"/>
    <w:rsid w:val="40E1210B"/>
    <w:rsid w:val="45C85647"/>
    <w:rsid w:val="474B15FA"/>
    <w:rsid w:val="488B491B"/>
    <w:rsid w:val="48EC381B"/>
    <w:rsid w:val="4CD64883"/>
    <w:rsid w:val="4E497F1B"/>
    <w:rsid w:val="506863A4"/>
    <w:rsid w:val="52293911"/>
    <w:rsid w:val="53414597"/>
    <w:rsid w:val="57BF67D2"/>
    <w:rsid w:val="57FFD7CD"/>
    <w:rsid w:val="58432632"/>
    <w:rsid w:val="58FFAE9C"/>
    <w:rsid w:val="5A12348F"/>
    <w:rsid w:val="5A131F04"/>
    <w:rsid w:val="5A5F12B6"/>
    <w:rsid w:val="5A6078F6"/>
    <w:rsid w:val="5B1A83E9"/>
    <w:rsid w:val="5B3FD840"/>
    <w:rsid w:val="5C1254A3"/>
    <w:rsid w:val="5CDC4750"/>
    <w:rsid w:val="5DF95BEC"/>
    <w:rsid w:val="5F9723E2"/>
    <w:rsid w:val="5FE5B0E9"/>
    <w:rsid w:val="606F7A9A"/>
    <w:rsid w:val="63750B78"/>
    <w:rsid w:val="64B35355"/>
    <w:rsid w:val="656D148C"/>
    <w:rsid w:val="67C44F61"/>
    <w:rsid w:val="67FFE79E"/>
    <w:rsid w:val="69CB5455"/>
    <w:rsid w:val="69DBED49"/>
    <w:rsid w:val="6D9E096B"/>
    <w:rsid w:val="6DE07122"/>
    <w:rsid w:val="6E7C9B5F"/>
    <w:rsid w:val="6F974E81"/>
    <w:rsid w:val="6FFF3140"/>
    <w:rsid w:val="71FF139F"/>
    <w:rsid w:val="72BDA3D9"/>
    <w:rsid w:val="72E43B6E"/>
    <w:rsid w:val="76EE7B8E"/>
    <w:rsid w:val="79532D9F"/>
    <w:rsid w:val="7A2B5BC9"/>
    <w:rsid w:val="7A686E97"/>
    <w:rsid w:val="7AD3B70A"/>
    <w:rsid w:val="7AF6AEC5"/>
    <w:rsid w:val="7B252018"/>
    <w:rsid w:val="7B3C7ABB"/>
    <w:rsid w:val="7B576ECE"/>
    <w:rsid w:val="7BA0506B"/>
    <w:rsid w:val="7BAF26C2"/>
    <w:rsid w:val="7BCDDB6C"/>
    <w:rsid w:val="7BF03F66"/>
    <w:rsid w:val="7DFF412F"/>
    <w:rsid w:val="7E7B461F"/>
    <w:rsid w:val="7E7B6729"/>
    <w:rsid w:val="7EBF0E75"/>
    <w:rsid w:val="7F7B9E3A"/>
    <w:rsid w:val="7FBFD567"/>
    <w:rsid w:val="7FDDAE01"/>
    <w:rsid w:val="7FDF3502"/>
    <w:rsid w:val="7FF33EF0"/>
    <w:rsid w:val="7FFB976B"/>
    <w:rsid w:val="7FFE4517"/>
    <w:rsid w:val="8AFC2276"/>
    <w:rsid w:val="95EB02CC"/>
    <w:rsid w:val="9AF2B95C"/>
    <w:rsid w:val="A5F762E7"/>
    <w:rsid w:val="A9CF6517"/>
    <w:rsid w:val="B6DFBB3C"/>
    <w:rsid w:val="B75D8F83"/>
    <w:rsid w:val="BBFF03BC"/>
    <w:rsid w:val="BEBFDB5C"/>
    <w:rsid w:val="BFFF4B8D"/>
    <w:rsid w:val="C73D4D26"/>
    <w:rsid w:val="CFAF5196"/>
    <w:rsid w:val="CFFFAE13"/>
    <w:rsid w:val="D3B7373F"/>
    <w:rsid w:val="D9BF716F"/>
    <w:rsid w:val="DE9FEE20"/>
    <w:rsid w:val="DECD2A74"/>
    <w:rsid w:val="DF7F2815"/>
    <w:rsid w:val="DFACCA7F"/>
    <w:rsid w:val="E3FD4DE4"/>
    <w:rsid w:val="E76B3859"/>
    <w:rsid w:val="E7BF2BDF"/>
    <w:rsid w:val="E9F80BF9"/>
    <w:rsid w:val="E9FF84EF"/>
    <w:rsid w:val="EB8F978B"/>
    <w:rsid w:val="EC7BE183"/>
    <w:rsid w:val="ECFE71CD"/>
    <w:rsid w:val="ED7BBD24"/>
    <w:rsid w:val="EDEE7A05"/>
    <w:rsid w:val="EF6FF0B8"/>
    <w:rsid w:val="EF7F195E"/>
    <w:rsid w:val="F2CF0BDE"/>
    <w:rsid w:val="F7DE05F1"/>
    <w:rsid w:val="F7FFC069"/>
    <w:rsid w:val="FBDA6F02"/>
    <w:rsid w:val="FDFE8637"/>
    <w:rsid w:val="FE7AB38F"/>
    <w:rsid w:val="FEDE68F3"/>
    <w:rsid w:val="FEFBDFA4"/>
    <w:rsid w:val="FF651974"/>
    <w:rsid w:val="FF7F99B7"/>
    <w:rsid w:val="FFD714CE"/>
    <w:rsid w:val="FFFBDA6E"/>
    <w:rsid w:val="FFFDEFA0"/>
    <w:rsid w:val="FFFF2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等线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qFormat="1" w:uiPriority="99" w:semiHidden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qFormat="1" w:uiPriority="99" w:semiHidden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等线"/>
      <w:kern w:val="2"/>
      <w:sz w:val="21"/>
      <w:szCs w:val="22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before="0" w:after="140" w:line="276" w:lineRule="auto"/>
    </w:pPr>
  </w:style>
  <w:style w:type="paragraph" w:customStyle="1" w:styleId="3">
    <w:name w:val="toc 11"/>
    <w:next w:val="1"/>
    <w:qFormat/>
    <w:uiPriority w:val="0"/>
    <w:pPr>
      <w:wordWrap w:val="0"/>
      <w:jc w:val="both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  <w:style w:type="paragraph" w:styleId="4">
    <w:name w:val="Document Map"/>
    <w:basedOn w:val="1"/>
    <w:link w:val="14"/>
    <w:qFormat/>
    <w:uiPriority w:val="0"/>
    <w:rPr>
      <w:rFonts w:ascii="宋体" w:cs="Times New Roman"/>
      <w:sz w:val="18"/>
      <w:szCs w:val="18"/>
    </w:rPr>
  </w:style>
  <w:style w:type="paragraph" w:styleId="5">
    <w:name w:val="Body Text Indent 2"/>
    <w:basedOn w:val="1"/>
    <w:link w:val="15"/>
    <w:qFormat/>
    <w:uiPriority w:val="0"/>
    <w:pPr>
      <w:spacing w:after="120" w:line="480" w:lineRule="auto"/>
      <w:ind w:left="420" w:leftChars="200"/>
    </w:pPr>
    <w:rPr>
      <w:rFonts w:cs="Times New Roman"/>
    </w:rPr>
  </w:style>
  <w:style w:type="paragraph" w:styleId="6">
    <w:name w:val="Balloon Text"/>
    <w:basedOn w:val="1"/>
    <w:link w:val="16"/>
    <w:qFormat/>
    <w:uiPriority w:val="0"/>
    <w:rPr>
      <w:rFonts w:cs="Times New Roman"/>
      <w:sz w:val="18"/>
      <w:szCs w:val="18"/>
    </w:rPr>
  </w:style>
  <w:style w:type="paragraph" w:styleId="7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22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footnote text"/>
    <w:basedOn w:val="1"/>
    <w:unhideWhenUsed/>
    <w:qFormat/>
    <w:uiPriority w:val="99"/>
    <w:pPr>
      <w:snapToGrid w:val="0"/>
      <w:jc w:val="left"/>
    </w:pPr>
    <w:rPr>
      <w:sz w:val="18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footnote reference"/>
    <w:basedOn w:val="12"/>
    <w:unhideWhenUsed/>
    <w:qFormat/>
    <w:uiPriority w:val="99"/>
    <w:rPr>
      <w:vertAlign w:val="superscript"/>
    </w:rPr>
  </w:style>
  <w:style w:type="character" w:customStyle="1" w:styleId="14">
    <w:name w:val="文档结构图 Char"/>
    <w:link w:val="4"/>
    <w:qFormat/>
    <w:uiPriority w:val="0"/>
    <w:rPr>
      <w:rFonts w:ascii="宋体"/>
      <w:kern w:val="2"/>
      <w:sz w:val="18"/>
      <w:szCs w:val="18"/>
    </w:rPr>
  </w:style>
  <w:style w:type="character" w:customStyle="1" w:styleId="15">
    <w:name w:val="正文文本缩进 2 Char"/>
    <w:link w:val="5"/>
    <w:qFormat/>
    <w:uiPriority w:val="0"/>
    <w:rPr>
      <w:kern w:val="2"/>
      <w:sz w:val="21"/>
      <w:szCs w:val="22"/>
    </w:rPr>
  </w:style>
  <w:style w:type="character" w:customStyle="1" w:styleId="16">
    <w:name w:val="批注框文本 Char"/>
    <w:link w:val="6"/>
    <w:qFormat/>
    <w:uiPriority w:val="0"/>
    <w:rPr>
      <w:kern w:val="2"/>
      <w:sz w:val="18"/>
      <w:szCs w:val="18"/>
    </w:rPr>
  </w:style>
  <w:style w:type="character" w:customStyle="1" w:styleId="17">
    <w:name w:val="页脚 Char"/>
    <w:link w:val="7"/>
    <w:qFormat/>
    <w:uiPriority w:val="0"/>
    <w:rPr>
      <w:sz w:val="22"/>
      <w:szCs w:val="22"/>
    </w:rPr>
  </w:style>
  <w:style w:type="paragraph" w:customStyle="1" w:styleId="18">
    <w:name w:val="MSG_EN_FONT_STYLE_NAME_TEMPLATE_ROLE_NUMBER MSG_EN_FONT_STYLE_NAME_BY_ROLE_TEXT 2"/>
    <w:basedOn w:val="1"/>
    <w:qFormat/>
    <w:uiPriority w:val="0"/>
    <w:pPr>
      <w:widowControl/>
      <w:shd w:val="clear" w:color="auto" w:fill="FFFFFF"/>
      <w:spacing w:before="340" w:after="160" w:line="562" w:lineRule="exact"/>
      <w:jc w:val="distribute"/>
    </w:pPr>
    <w:rPr>
      <w:rFonts w:hint="eastAsia" w:ascii="PMingLiU" w:hAnsi="PMingLiU" w:eastAsia="PMingLiU" w:cs="Times New Roman"/>
      <w:kern w:val="0"/>
      <w:sz w:val="32"/>
      <w:szCs w:val="32"/>
    </w:rPr>
  </w:style>
  <w:style w:type="paragraph" w:customStyle="1" w:styleId="19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1094</Words>
  <Characters>6237</Characters>
  <Lines>51</Lines>
  <Paragraphs>14</Paragraphs>
  <TotalTime>0</TotalTime>
  <ScaleCrop>false</ScaleCrop>
  <LinksUpToDate>false</LinksUpToDate>
  <CharactersWithSpaces>7317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2022-06-24T21:13:00Z</dcterms:created>
  <dc:creator>kylin</dc:creator>
  <cp:lastModifiedBy>uos</cp:lastModifiedBy>
  <cp:lastPrinted>2022-06-28T02:06:00Z</cp:lastPrinted>
  <dcterms:modified xsi:type="dcterms:W3CDTF">2025-03-21T17:15:54Z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8B581333799248BFAA0DA35E58029F05</vt:lpwstr>
  </property>
</Properties>
</file>